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2B" w:rsidRPr="00124DFE" w:rsidRDefault="006A262B" w:rsidP="00520486">
      <w:pPr>
        <w:spacing w:after="240"/>
        <w:jc w:val="center"/>
        <w:rPr>
          <w:b/>
          <w:sz w:val="32"/>
          <w:szCs w:val="32"/>
        </w:rPr>
      </w:pPr>
      <w:r w:rsidRPr="00124DFE">
        <w:rPr>
          <w:b/>
          <w:sz w:val="32"/>
          <w:szCs w:val="32"/>
        </w:rPr>
        <w:t>Questions and considerations when entering a partnership</w:t>
      </w:r>
    </w:p>
    <w:p w:rsidR="006A262B" w:rsidRPr="00520486" w:rsidRDefault="006A262B" w:rsidP="00792C4E">
      <w:pPr>
        <w:rPr>
          <w:b/>
          <w:sz w:val="24"/>
          <w:szCs w:val="24"/>
        </w:rPr>
      </w:pPr>
      <w:r w:rsidRPr="00520486">
        <w:rPr>
          <w:b/>
          <w:sz w:val="24"/>
          <w:szCs w:val="24"/>
        </w:rPr>
        <w:t>Nature of the partnership</w:t>
      </w:r>
    </w:p>
    <w:p w:rsidR="006A262B" w:rsidRPr="00520486" w:rsidRDefault="006A262B" w:rsidP="00792C4E">
      <w:pPr>
        <w:numPr>
          <w:ilvl w:val="0"/>
          <w:numId w:val="1"/>
        </w:numPr>
      </w:pPr>
      <w:r w:rsidRPr="00520486">
        <w:t xml:space="preserve">Are we embarking on a partnership of equals?  Is this automatically to be assumed? </w:t>
      </w:r>
    </w:p>
    <w:p w:rsidR="006A262B" w:rsidRPr="00520486" w:rsidRDefault="006A262B" w:rsidP="00792C4E">
      <w:pPr>
        <w:numPr>
          <w:ilvl w:val="0"/>
          <w:numId w:val="1"/>
        </w:numPr>
      </w:pPr>
      <w:r w:rsidRPr="00520486">
        <w:t>How might the partnership be perceived by the partners?  If those perceptions are different but tacit, how might they be unearthed and made explicit?</w:t>
      </w:r>
    </w:p>
    <w:p w:rsidR="006A262B" w:rsidRPr="00520486" w:rsidRDefault="006A262B" w:rsidP="00792C4E">
      <w:pPr>
        <w:numPr>
          <w:ilvl w:val="0"/>
          <w:numId w:val="1"/>
        </w:numPr>
        <w:spacing w:line="480" w:lineRule="auto"/>
      </w:pPr>
      <w:r w:rsidRPr="00520486">
        <w:t xml:space="preserve">What are the implications for implementation if there are differences in perception?  </w:t>
      </w:r>
    </w:p>
    <w:p w:rsidR="006A262B" w:rsidRPr="00520486" w:rsidRDefault="006A262B" w:rsidP="00792C4E">
      <w:pPr>
        <w:rPr>
          <w:b/>
          <w:sz w:val="24"/>
          <w:szCs w:val="24"/>
        </w:rPr>
      </w:pPr>
      <w:r w:rsidRPr="00520486">
        <w:rPr>
          <w:b/>
          <w:sz w:val="24"/>
          <w:szCs w:val="24"/>
        </w:rPr>
        <w:t xml:space="preserve">Nature of the degree </w:t>
      </w:r>
    </w:p>
    <w:p w:rsidR="006A262B" w:rsidRPr="00520486" w:rsidRDefault="006A262B" w:rsidP="00792C4E">
      <w:pPr>
        <w:numPr>
          <w:ilvl w:val="0"/>
          <w:numId w:val="2"/>
        </w:numPr>
      </w:pPr>
      <w:r w:rsidRPr="00520486">
        <w:t>What do academics and students perceive themselves to be signing up for?</w:t>
      </w:r>
    </w:p>
    <w:p w:rsidR="006A262B" w:rsidRPr="00520486" w:rsidRDefault="006A262B" w:rsidP="00F975F8">
      <w:pPr>
        <w:numPr>
          <w:ilvl w:val="0"/>
          <w:numId w:val="2"/>
        </w:numPr>
      </w:pPr>
      <w:r w:rsidRPr="00520486">
        <w:t xml:space="preserve">Is the degree identical in both institutions? Is this a) possible and b) desirable? </w:t>
      </w:r>
    </w:p>
    <w:p w:rsidR="006A262B" w:rsidRPr="00520486" w:rsidRDefault="006A262B" w:rsidP="00124DFE">
      <w:pPr>
        <w:numPr>
          <w:ilvl w:val="0"/>
          <w:numId w:val="2"/>
        </w:numPr>
      </w:pPr>
      <w:r w:rsidRPr="00520486">
        <w:t xml:space="preserve">Is the aim to establish a franchise or to establish autonomy for the new partner?  What are the implications for either? </w:t>
      </w:r>
    </w:p>
    <w:p w:rsidR="006A262B" w:rsidRPr="00520486" w:rsidRDefault="006A262B" w:rsidP="00124DFE">
      <w:pPr>
        <w:rPr>
          <w:b/>
          <w:sz w:val="24"/>
          <w:szCs w:val="24"/>
        </w:rPr>
      </w:pPr>
      <w:r w:rsidRPr="00520486">
        <w:rPr>
          <w:b/>
          <w:sz w:val="24"/>
          <w:szCs w:val="24"/>
        </w:rPr>
        <w:t>Delivery</w:t>
      </w:r>
    </w:p>
    <w:p w:rsidR="006A262B" w:rsidRPr="00520486" w:rsidRDefault="006A262B" w:rsidP="007B6D35">
      <w:pPr>
        <w:numPr>
          <w:ilvl w:val="0"/>
          <w:numId w:val="3"/>
        </w:numPr>
      </w:pPr>
      <w:r w:rsidRPr="00520486">
        <w:t>Are the degrees to be delivered by:</w:t>
      </w:r>
    </w:p>
    <w:p w:rsidR="006A262B" w:rsidRPr="00520486" w:rsidRDefault="006A262B" w:rsidP="00F975F8">
      <w:pPr>
        <w:pStyle w:val="ListParagraph"/>
        <w:numPr>
          <w:ilvl w:val="0"/>
          <w:numId w:val="12"/>
        </w:numPr>
        <w:rPr>
          <w:rFonts w:ascii="Calibri" w:hAnsi="Calibri"/>
          <w:sz w:val="22"/>
          <w:szCs w:val="22"/>
        </w:rPr>
      </w:pPr>
      <w:r w:rsidRPr="00520486">
        <w:rPr>
          <w:rFonts w:ascii="Calibri" w:hAnsi="Calibri"/>
          <w:sz w:val="22"/>
          <w:szCs w:val="22"/>
        </w:rPr>
        <w:t>a joint team from both institutions?</w:t>
      </w:r>
    </w:p>
    <w:p w:rsidR="006A262B" w:rsidRPr="00520486" w:rsidRDefault="006A262B" w:rsidP="00F975F8">
      <w:pPr>
        <w:pStyle w:val="ListParagraph"/>
        <w:numPr>
          <w:ilvl w:val="0"/>
          <w:numId w:val="12"/>
        </w:numPr>
        <w:rPr>
          <w:rFonts w:ascii="Calibri" w:hAnsi="Calibri"/>
          <w:sz w:val="22"/>
          <w:szCs w:val="22"/>
        </w:rPr>
      </w:pPr>
      <w:r w:rsidRPr="00520486">
        <w:rPr>
          <w:rFonts w:ascii="Calibri" w:hAnsi="Calibri"/>
          <w:sz w:val="22"/>
          <w:szCs w:val="22"/>
        </w:rPr>
        <w:t xml:space="preserve">by faculty from the UK institution? </w:t>
      </w:r>
    </w:p>
    <w:p w:rsidR="006A262B" w:rsidRPr="00520486" w:rsidRDefault="006A262B" w:rsidP="00F975F8">
      <w:pPr>
        <w:pStyle w:val="ListParagraph"/>
        <w:numPr>
          <w:ilvl w:val="0"/>
          <w:numId w:val="12"/>
        </w:numPr>
        <w:rPr>
          <w:rFonts w:ascii="Calibri" w:hAnsi="Calibri"/>
          <w:sz w:val="22"/>
          <w:szCs w:val="22"/>
        </w:rPr>
      </w:pPr>
      <w:r w:rsidRPr="00520486">
        <w:rPr>
          <w:rFonts w:ascii="Calibri" w:hAnsi="Calibri"/>
          <w:sz w:val="22"/>
          <w:szCs w:val="22"/>
        </w:rPr>
        <w:t xml:space="preserve"> by the institution in which the degree is being delivered?</w:t>
      </w:r>
    </w:p>
    <w:p w:rsidR="006A262B" w:rsidRPr="00520486" w:rsidRDefault="006A262B" w:rsidP="00485282">
      <w:pPr>
        <w:pStyle w:val="ListParagraph"/>
        <w:numPr>
          <w:ilvl w:val="0"/>
          <w:numId w:val="12"/>
        </w:numPr>
        <w:rPr>
          <w:rFonts w:ascii="Calibri" w:hAnsi="Calibri"/>
          <w:sz w:val="22"/>
          <w:szCs w:val="22"/>
        </w:rPr>
      </w:pPr>
      <w:r w:rsidRPr="00520486">
        <w:rPr>
          <w:rFonts w:ascii="Calibri" w:hAnsi="Calibri"/>
          <w:sz w:val="22"/>
          <w:szCs w:val="22"/>
        </w:rPr>
        <w:t>Initially by a joint team, then ceded to the institutional faculty in the country in which the degree is being delivered?</w:t>
      </w:r>
    </w:p>
    <w:p w:rsidR="006A262B" w:rsidRPr="00520486" w:rsidRDefault="006A262B" w:rsidP="00485282">
      <w:pPr>
        <w:pStyle w:val="ListParagraph"/>
        <w:numPr>
          <w:ilvl w:val="0"/>
          <w:numId w:val="17"/>
        </w:numPr>
        <w:rPr>
          <w:rFonts w:ascii="Calibri" w:hAnsi="Calibri"/>
          <w:sz w:val="22"/>
          <w:szCs w:val="22"/>
        </w:rPr>
      </w:pPr>
      <w:r w:rsidRPr="00520486">
        <w:rPr>
          <w:rFonts w:ascii="Calibri" w:hAnsi="Calibri"/>
          <w:sz w:val="22"/>
          <w:szCs w:val="22"/>
        </w:rPr>
        <w:t>What are the arising issues in these delivery models?</w:t>
      </w:r>
    </w:p>
    <w:p w:rsidR="006A262B" w:rsidRPr="00520486" w:rsidRDefault="006A262B" w:rsidP="007B6D35"/>
    <w:p w:rsidR="006A262B" w:rsidRPr="00520486" w:rsidRDefault="006A262B" w:rsidP="007B6D35">
      <w:pPr>
        <w:rPr>
          <w:b/>
          <w:sz w:val="24"/>
          <w:szCs w:val="24"/>
        </w:rPr>
      </w:pPr>
      <w:r w:rsidRPr="00520486">
        <w:rPr>
          <w:b/>
          <w:sz w:val="24"/>
          <w:szCs w:val="24"/>
        </w:rPr>
        <w:t>Quality Assurance</w:t>
      </w:r>
    </w:p>
    <w:p w:rsidR="006A262B" w:rsidRPr="00520486" w:rsidRDefault="006A262B" w:rsidP="00E46E4E">
      <w:pPr>
        <w:pStyle w:val="CommentText"/>
        <w:numPr>
          <w:ilvl w:val="0"/>
          <w:numId w:val="4"/>
        </w:numPr>
        <w:rPr>
          <w:sz w:val="22"/>
          <w:szCs w:val="22"/>
        </w:rPr>
      </w:pPr>
      <w:r w:rsidRPr="00520486">
        <w:rPr>
          <w:sz w:val="22"/>
          <w:szCs w:val="22"/>
        </w:rPr>
        <w:t>Should central QA procedures provide the lead/loci for driving the required standards and outcomes?’ If not, where else should the responsibility  be situated?</w:t>
      </w:r>
    </w:p>
    <w:p w:rsidR="006A262B" w:rsidRPr="00520486" w:rsidRDefault="006A262B" w:rsidP="00520486">
      <w:pPr>
        <w:numPr>
          <w:ilvl w:val="0"/>
          <w:numId w:val="4"/>
        </w:numPr>
        <w:ind w:right="-227"/>
      </w:pPr>
      <w:r w:rsidRPr="00520486">
        <w:t>How are the QA philosophies and procedures in the two partner institutions (and countries) to be reconciled?  Are there two very different regimes to satisfy? Where does the locus of authority lie?</w:t>
      </w:r>
    </w:p>
    <w:p w:rsidR="006A262B" w:rsidRPr="00520486" w:rsidRDefault="006A262B" w:rsidP="007B6D35">
      <w:pPr>
        <w:numPr>
          <w:ilvl w:val="0"/>
          <w:numId w:val="4"/>
        </w:numPr>
      </w:pPr>
      <w:r w:rsidRPr="00520486">
        <w:t xml:space="preserve">How might academic staff be enabled to work together on these issues?  </w:t>
      </w:r>
    </w:p>
    <w:p w:rsidR="006A262B" w:rsidRPr="00520486" w:rsidRDefault="006A262B" w:rsidP="007B6D35">
      <w:pPr>
        <w:numPr>
          <w:ilvl w:val="0"/>
          <w:numId w:val="4"/>
        </w:numPr>
      </w:pPr>
      <w:r w:rsidRPr="00520486">
        <w:t>Where are the potential areas for conflict and contest?</w:t>
      </w:r>
    </w:p>
    <w:p w:rsidR="006A262B" w:rsidRPr="00520486" w:rsidRDefault="006A262B" w:rsidP="007B6D35">
      <w:pPr>
        <w:rPr>
          <w:sz w:val="24"/>
          <w:szCs w:val="24"/>
        </w:rPr>
      </w:pPr>
    </w:p>
    <w:p w:rsidR="006A262B" w:rsidRPr="00520486" w:rsidRDefault="006A262B" w:rsidP="007B6D35">
      <w:pPr>
        <w:rPr>
          <w:b/>
          <w:sz w:val="24"/>
          <w:szCs w:val="24"/>
        </w:rPr>
      </w:pPr>
      <w:r w:rsidRPr="00520486">
        <w:rPr>
          <w:b/>
          <w:sz w:val="24"/>
          <w:szCs w:val="24"/>
        </w:rPr>
        <w:t>Teaching, Learning and Assessment</w:t>
      </w:r>
    </w:p>
    <w:p w:rsidR="006A262B" w:rsidRPr="00520486" w:rsidRDefault="006A262B" w:rsidP="007B6D35">
      <w:pPr>
        <w:numPr>
          <w:ilvl w:val="0"/>
          <w:numId w:val="5"/>
        </w:numPr>
      </w:pPr>
      <w:r w:rsidRPr="00520486">
        <w:t xml:space="preserve"> How are the potentially differing approaches to TLA perceived and addressed or reconciled?  </w:t>
      </w:r>
    </w:p>
    <w:p w:rsidR="006A262B" w:rsidRPr="00520486" w:rsidRDefault="006A262B" w:rsidP="00520486">
      <w:pPr>
        <w:numPr>
          <w:ilvl w:val="0"/>
          <w:numId w:val="5"/>
        </w:numPr>
        <w:ind w:right="-369"/>
      </w:pPr>
      <w:r w:rsidRPr="00520486">
        <w:t>If we view TLA as curricular issues, which views should prevail, given the name on the degree title?</w:t>
      </w:r>
    </w:p>
    <w:p w:rsidR="006A262B" w:rsidRPr="00520486" w:rsidRDefault="006A262B" w:rsidP="007B6D35">
      <w:pPr>
        <w:numPr>
          <w:ilvl w:val="0"/>
          <w:numId w:val="5"/>
        </w:numPr>
      </w:pPr>
      <w:r w:rsidRPr="00520486">
        <w:t xml:space="preserve">How far should TLA issues be allowed to stay context dependent?  </w:t>
      </w:r>
    </w:p>
    <w:p w:rsidR="006A262B" w:rsidRPr="00520486" w:rsidRDefault="006A262B" w:rsidP="00520486">
      <w:pPr>
        <w:numPr>
          <w:ilvl w:val="0"/>
          <w:numId w:val="5"/>
        </w:numPr>
      </w:pPr>
      <w:r w:rsidRPr="00520486">
        <w:t xml:space="preserve">How might this affect the nature of the degree?   </w:t>
      </w:r>
    </w:p>
    <w:p w:rsidR="006A262B" w:rsidRPr="00520486" w:rsidRDefault="006A262B" w:rsidP="007B6D35">
      <w:pPr>
        <w:rPr>
          <w:b/>
          <w:sz w:val="24"/>
          <w:szCs w:val="24"/>
        </w:rPr>
      </w:pPr>
      <w:r w:rsidRPr="00520486">
        <w:rPr>
          <w:b/>
          <w:sz w:val="24"/>
          <w:szCs w:val="24"/>
        </w:rPr>
        <w:t>Educational Development</w:t>
      </w:r>
    </w:p>
    <w:p w:rsidR="006A262B" w:rsidRPr="00520486" w:rsidRDefault="006A262B" w:rsidP="007B6D35">
      <w:pPr>
        <w:numPr>
          <w:ilvl w:val="0"/>
          <w:numId w:val="6"/>
        </w:numPr>
      </w:pPr>
      <w:r w:rsidRPr="00520486">
        <w:t xml:space="preserve">How can educational development be developed and sustained in the two institutions?  </w:t>
      </w:r>
    </w:p>
    <w:p w:rsidR="006A262B" w:rsidRPr="00520486" w:rsidRDefault="006A262B" w:rsidP="003753FE">
      <w:pPr>
        <w:numPr>
          <w:ilvl w:val="0"/>
          <w:numId w:val="6"/>
        </w:numPr>
      </w:pPr>
      <w:r w:rsidRPr="00520486">
        <w:t>Should there be joint TLHE programmes delivered in collaboration between partners?  Do such programmes already exist in each institution?  If not, how can they be grown?</w:t>
      </w:r>
    </w:p>
    <w:p w:rsidR="006A262B" w:rsidRPr="00520486" w:rsidRDefault="006A262B" w:rsidP="007B6D35">
      <w:pPr>
        <w:numPr>
          <w:ilvl w:val="0"/>
          <w:numId w:val="6"/>
        </w:numPr>
      </w:pPr>
      <w:r w:rsidRPr="00520486">
        <w:t xml:space="preserve">What is the perceived relationship between QA and QE for teaching and learning?  Which one leads the agenda in each institution? </w:t>
      </w:r>
    </w:p>
    <w:p w:rsidR="006A262B" w:rsidRPr="00520486" w:rsidRDefault="006A262B" w:rsidP="007B6D35"/>
    <w:p w:rsidR="006A262B" w:rsidRPr="00520486" w:rsidRDefault="006A262B" w:rsidP="007B6D35">
      <w:pPr>
        <w:rPr>
          <w:b/>
          <w:sz w:val="24"/>
          <w:szCs w:val="24"/>
        </w:rPr>
      </w:pPr>
      <w:r w:rsidRPr="00520486">
        <w:rPr>
          <w:b/>
          <w:sz w:val="24"/>
          <w:szCs w:val="24"/>
        </w:rPr>
        <w:t>Student Support</w:t>
      </w:r>
    </w:p>
    <w:p w:rsidR="006A262B" w:rsidRPr="00520486" w:rsidRDefault="006A262B" w:rsidP="007B6D35">
      <w:pPr>
        <w:numPr>
          <w:ilvl w:val="0"/>
          <w:numId w:val="7"/>
        </w:numPr>
      </w:pPr>
      <w:r w:rsidRPr="00520486">
        <w:t xml:space="preserve">Should these be parallel systems within each institution?  </w:t>
      </w:r>
    </w:p>
    <w:p w:rsidR="006A262B" w:rsidRPr="00520486" w:rsidRDefault="006A262B" w:rsidP="007B6D35">
      <w:pPr>
        <w:numPr>
          <w:ilvl w:val="0"/>
          <w:numId w:val="7"/>
        </w:numPr>
      </w:pPr>
      <w:r w:rsidRPr="00520486">
        <w:t xml:space="preserve">If there are differing approaches to teaching and learning and assessment in each institution, how can student support be made most effective across the institutions? </w:t>
      </w:r>
    </w:p>
    <w:p w:rsidR="006A262B" w:rsidRDefault="006A262B" w:rsidP="00792C4E"/>
    <w:p w:rsidR="006A262B" w:rsidRPr="00520486" w:rsidRDefault="006A262B" w:rsidP="00792C4E">
      <w:pPr>
        <w:rPr>
          <w:sz w:val="24"/>
          <w:szCs w:val="24"/>
        </w:rPr>
      </w:pPr>
    </w:p>
    <w:p w:rsidR="006A262B" w:rsidRPr="00520486" w:rsidRDefault="006A262B" w:rsidP="00792C4E">
      <w:pPr>
        <w:rPr>
          <w:b/>
          <w:sz w:val="24"/>
          <w:szCs w:val="24"/>
        </w:rPr>
      </w:pPr>
      <w:r w:rsidRPr="00520486">
        <w:rPr>
          <w:b/>
          <w:sz w:val="24"/>
          <w:szCs w:val="24"/>
        </w:rPr>
        <w:t>Relations between individual members and teams of staff</w:t>
      </w:r>
    </w:p>
    <w:p w:rsidR="006A262B" w:rsidRPr="00520486" w:rsidRDefault="006A262B" w:rsidP="007B6D35">
      <w:pPr>
        <w:numPr>
          <w:ilvl w:val="0"/>
          <w:numId w:val="8"/>
        </w:numPr>
      </w:pPr>
      <w:r w:rsidRPr="00520486">
        <w:t>How can relations between individuals and teams of academic partners be grown and nurtured?</w:t>
      </w:r>
    </w:p>
    <w:p w:rsidR="006A262B" w:rsidRPr="00520486" w:rsidRDefault="006A262B" w:rsidP="007B6D35">
      <w:pPr>
        <w:numPr>
          <w:ilvl w:val="0"/>
          <w:numId w:val="8"/>
        </w:numPr>
      </w:pPr>
      <w:r w:rsidRPr="00520486">
        <w:t>If institutional level QA leads the agenda, could this be harmful to these relations?</w:t>
      </w:r>
    </w:p>
    <w:p w:rsidR="006A262B" w:rsidRPr="00520486" w:rsidRDefault="006A262B" w:rsidP="007B6D35">
      <w:pPr>
        <w:numPr>
          <w:ilvl w:val="0"/>
          <w:numId w:val="8"/>
        </w:numPr>
      </w:pPr>
      <w:r w:rsidRPr="00520486">
        <w:t>If relations are first established at institutional level through MoEs, fees regimes, QA procedures, how can QE processes be built in from the beginning?</w:t>
      </w:r>
    </w:p>
    <w:p w:rsidR="006A262B" w:rsidRPr="00520486" w:rsidRDefault="006A262B" w:rsidP="007B6D35">
      <w:pPr>
        <w:numPr>
          <w:ilvl w:val="0"/>
          <w:numId w:val="8"/>
        </w:numPr>
      </w:pPr>
      <w:r w:rsidRPr="00520486">
        <w:t xml:space="preserve">If they are not, what are the implications for staff relations?   </w:t>
      </w:r>
    </w:p>
    <w:p w:rsidR="006A262B" w:rsidRPr="00520486" w:rsidRDefault="006A262B" w:rsidP="00792C4E"/>
    <w:p w:rsidR="006A262B" w:rsidRDefault="006A262B" w:rsidP="00792C4E">
      <w:pPr>
        <w:rPr>
          <w:b/>
        </w:rPr>
      </w:pPr>
    </w:p>
    <w:p w:rsidR="006A262B" w:rsidRPr="00520486" w:rsidRDefault="006A262B" w:rsidP="00792C4E">
      <w:pPr>
        <w:rPr>
          <w:b/>
          <w:sz w:val="24"/>
          <w:szCs w:val="24"/>
        </w:rPr>
      </w:pPr>
      <w:r w:rsidRPr="00520486">
        <w:rPr>
          <w:b/>
          <w:sz w:val="24"/>
          <w:szCs w:val="24"/>
        </w:rPr>
        <w:t>Conclusions</w:t>
      </w:r>
    </w:p>
    <w:p w:rsidR="006A262B" w:rsidRPr="00520486" w:rsidRDefault="006A262B" w:rsidP="00FD69D3">
      <w:pPr>
        <w:pStyle w:val="ListParagraph"/>
        <w:numPr>
          <w:ilvl w:val="0"/>
          <w:numId w:val="18"/>
        </w:numPr>
        <w:spacing w:after="120" w:line="276" w:lineRule="auto"/>
        <w:ind w:left="567" w:hanging="567"/>
        <w:contextualSpacing w:val="0"/>
        <w:rPr>
          <w:rFonts w:ascii="Calibri" w:hAnsi="Calibri"/>
          <w:sz w:val="22"/>
          <w:szCs w:val="22"/>
        </w:rPr>
      </w:pPr>
      <w:r w:rsidRPr="00520486">
        <w:rPr>
          <w:rFonts w:ascii="Calibri" w:hAnsi="Calibri"/>
          <w:sz w:val="22"/>
          <w:szCs w:val="22"/>
        </w:rPr>
        <w:t>There is a need from the beginning to ensure as far as possible that such</w:t>
      </w:r>
      <w:r w:rsidRPr="00520486">
        <w:rPr>
          <w:rFonts w:ascii="Calibri" w:hAnsi="Calibri"/>
          <w:color w:val="FF0000"/>
          <w:sz w:val="22"/>
          <w:szCs w:val="22"/>
        </w:rPr>
        <w:t xml:space="preserve"> </w:t>
      </w:r>
      <w:r w:rsidRPr="00520486">
        <w:rPr>
          <w:rFonts w:ascii="Calibri" w:hAnsi="Calibri"/>
          <w:sz w:val="22"/>
          <w:szCs w:val="22"/>
        </w:rPr>
        <w:t>questions are considered and openly discussed at all levels in the partnership.</w:t>
      </w:r>
    </w:p>
    <w:p w:rsidR="006A262B" w:rsidRPr="00520486" w:rsidRDefault="006A262B" w:rsidP="00FD69D3">
      <w:pPr>
        <w:pStyle w:val="ListParagraph"/>
        <w:numPr>
          <w:ilvl w:val="0"/>
          <w:numId w:val="18"/>
        </w:numPr>
        <w:spacing w:after="120" w:line="276" w:lineRule="auto"/>
        <w:ind w:left="567" w:hanging="567"/>
        <w:contextualSpacing w:val="0"/>
        <w:rPr>
          <w:rFonts w:ascii="Calibri" w:hAnsi="Calibri"/>
          <w:sz w:val="22"/>
          <w:szCs w:val="22"/>
        </w:rPr>
      </w:pPr>
      <w:r w:rsidRPr="00520486">
        <w:rPr>
          <w:rFonts w:ascii="Calibri" w:hAnsi="Calibri"/>
          <w:sz w:val="22"/>
          <w:szCs w:val="22"/>
        </w:rPr>
        <w:t>This involves cross campus collaboration and coordination between: International Offices, Quality Assurance offices, Faculties and Departments, and importantly, implementers of the partnership at the level of teaching, learning and assessment</w:t>
      </w:r>
    </w:p>
    <w:p w:rsidR="006A262B" w:rsidRPr="00520486" w:rsidRDefault="006A262B" w:rsidP="00FD69D3">
      <w:pPr>
        <w:pStyle w:val="ListParagraph"/>
        <w:numPr>
          <w:ilvl w:val="0"/>
          <w:numId w:val="18"/>
        </w:numPr>
        <w:spacing w:after="120" w:line="276" w:lineRule="auto"/>
        <w:ind w:left="567" w:hanging="567"/>
        <w:contextualSpacing w:val="0"/>
        <w:rPr>
          <w:rFonts w:ascii="Calibri" w:hAnsi="Calibri"/>
          <w:sz w:val="22"/>
          <w:szCs w:val="22"/>
        </w:rPr>
      </w:pPr>
      <w:r w:rsidRPr="00520486">
        <w:rPr>
          <w:rFonts w:ascii="Calibri" w:hAnsi="Calibri"/>
          <w:sz w:val="22"/>
          <w:szCs w:val="22"/>
        </w:rPr>
        <w:t>Agreements are institutionally and legally important, but in themselves are insufficient for a solid partnership</w:t>
      </w:r>
    </w:p>
    <w:p w:rsidR="006A262B" w:rsidRPr="00520486" w:rsidRDefault="006A262B" w:rsidP="00FD69D3">
      <w:pPr>
        <w:pStyle w:val="ListParagraph"/>
        <w:numPr>
          <w:ilvl w:val="0"/>
          <w:numId w:val="18"/>
        </w:numPr>
        <w:spacing w:after="120" w:line="276" w:lineRule="auto"/>
        <w:ind w:left="567" w:hanging="567"/>
        <w:contextualSpacing w:val="0"/>
        <w:rPr>
          <w:rFonts w:ascii="Calibri" w:hAnsi="Calibri"/>
          <w:sz w:val="22"/>
          <w:szCs w:val="22"/>
        </w:rPr>
      </w:pPr>
      <w:r w:rsidRPr="00520486">
        <w:rPr>
          <w:rFonts w:ascii="Calibri" w:hAnsi="Calibri"/>
          <w:sz w:val="22"/>
          <w:szCs w:val="22"/>
        </w:rPr>
        <w:t>Institutional partnerships are built around the people involved in delivering core business – teaching, learning and assessing</w:t>
      </w:r>
    </w:p>
    <w:p w:rsidR="006A262B" w:rsidRPr="00520486" w:rsidRDefault="006A262B" w:rsidP="00124DFE">
      <w:pPr>
        <w:pStyle w:val="ListParagraph"/>
        <w:numPr>
          <w:ilvl w:val="0"/>
          <w:numId w:val="18"/>
        </w:numPr>
        <w:spacing w:after="120" w:line="276" w:lineRule="auto"/>
        <w:ind w:left="567" w:hanging="567"/>
        <w:contextualSpacing w:val="0"/>
        <w:rPr>
          <w:rFonts w:ascii="Calibri" w:hAnsi="Calibri"/>
          <w:sz w:val="22"/>
          <w:szCs w:val="22"/>
        </w:rPr>
      </w:pPr>
      <w:r w:rsidRPr="00520486">
        <w:rPr>
          <w:rFonts w:ascii="Calibri" w:hAnsi="Calibri"/>
          <w:sz w:val="22"/>
          <w:szCs w:val="22"/>
        </w:rPr>
        <w:t xml:space="preserve">Mechanisms need to be in place from the beginning to ensure the engagement of teaching and research staff from both partners at this foundation level </w:t>
      </w:r>
    </w:p>
    <w:sectPr w:rsidR="006A262B" w:rsidRPr="00520486" w:rsidSect="00520486">
      <w:pgSz w:w="11906" w:h="16838"/>
      <w:pgMar w:top="1021" w:right="1247" w:bottom="90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F58"/>
    <w:multiLevelType w:val="hybridMultilevel"/>
    <w:tmpl w:val="419669F0"/>
    <w:lvl w:ilvl="0" w:tplc="815E5A8E">
      <w:start w:val="1"/>
      <w:numFmt w:val="bullet"/>
      <w:lvlText w:val="•"/>
      <w:lvlJc w:val="left"/>
      <w:pPr>
        <w:tabs>
          <w:tab w:val="num" w:pos="720"/>
        </w:tabs>
        <w:ind w:left="720" w:hanging="360"/>
      </w:pPr>
      <w:rPr>
        <w:rFonts w:ascii="Arial" w:hAnsi="Arial" w:hint="default"/>
      </w:rPr>
    </w:lvl>
    <w:lvl w:ilvl="1" w:tplc="91F2921C" w:tentative="1">
      <w:start w:val="1"/>
      <w:numFmt w:val="bullet"/>
      <w:lvlText w:val="•"/>
      <w:lvlJc w:val="left"/>
      <w:pPr>
        <w:tabs>
          <w:tab w:val="num" w:pos="1440"/>
        </w:tabs>
        <w:ind w:left="1440" w:hanging="360"/>
      </w:pPr>
      <w:rPr>
        <w:rFonts w:ascii="Arial" w:hAnsi="Arial" w:hint="default"/>
      </w:rPr>
    </w:lvl>
    <w:lvl w:ilvl="2" w:tplc="AAB43682" w:tentative="1">
      <w:start w:val="1"/>
      <w:numFmt w:val="bullet"/>
      <w:lvlText w:val="•"/>
      <w:lvlJc w:val="left"/>
      <w:pPr>
        <w:tabs>
          <w:tab w:val="num" w:pos="2160"/>
        </w:tabs>
        <w:ind w:left="2160" w:hanging="360"/>
      </w:pPr>
      <w:rPr>
        <w:rFonts w:ascii="Arial" w:hAnsi="Arial" w:hint="default"/>
      </w:rPr>
    </w:lvl>
    <w:lvl w:ilvl="3" w:tplc="67F6C0E8" w:tentative="1">
      <w:start w:val="1"/>
      <w:numFmt w:val="bullet"/>
      <w:lvlText w:val="•"/>
      <w:lvlJc w:val="left"/>
      <w:pPr>
        <w:tabs>
          <w:tab w:val="num" w:pos="2880"/>
        </w:tabs>
        <w:ind w:left="2880" w:hanging="360"/>
      </w:pPr>
      <w:rPr>
        <w:rFonts w:ascii="Arial" w:hAnsi="Arial" w:hint="default"/>
      </w:rPr>
    </w:lvl>
    <w:lvl w:ilvl="4" w:tplc="01BCCA68" w:tentative="1">
      <w:start w:val="1"/>
      <w:numFmt w:val="bullet"/>
      <w:lvlText w:val="•"/>
      <w:lvlJc w:val="left"/>
      <w:pPr>
        <w:tabs>
          <w:tab w:val="num" w:pos="3600"/>
        </w:tabs>
        <w:ind w:left="3600" w:hanging="360"/>
      </w:pPr>
      <w:rPr>
        <w:rFonts w:ascii="Arial" w:hAnsi="Arial" w:hint="default"/>
      </w:rPr>
    </w:lvl>
    <w:lvl w:ilvl="5" w:tplc="9F08704A" w:tentative="1">
      <w:start w:val="1"/>
      <w:numFmt w:val="bullet"/>
      <w:lvlText w:val="•"/>
      <w:lvlJc w:val="left"/>
      <w:pPr>
        <w:tabs>
          <w:tab w:val="num" w:pos="4320"/>
        </w:tabs>
        <w:ind w:left="4320" w:hanging="360"/>
      </w:pPr>
      <w:rPr>
        <w:rFonts w:ascii="Arial" w:hAnsi="Arial" w:hint="default"/>
      </w:rPr>
    </w:lvl>
    <w:lvl w:ilvl="6" w:tplc="42845600" w:tentative="1">
      <w:start w:val="1"/>
      <w:numFmt w:val="bullet"/>
      <w:lvlText w:val="•"/>
      <w:lvlJc w:val="left"/>
      <w:pPr>
        <w:tabs>
          <w:tab w:val="num" w:pos="5040"/>
        </w:tabs>
        <w:ind w:left="5040" w:hanging="360"/>
      </w:pPr>
      <w:rPr>
        <w:rFonts w:ascii="Arial" w:hAnsi="Arial" w:hint="default"/>
      </w:rPr>
    </w:lvl>
    <w:lvl w:ilvl="7" w:tplc="A548673A" w:tentative="1">
      <w:start w:val="1"/>
      <w:numFmt w:val="bullet"/>
      <w:lvlText w:val="•"/>
      <w:lvlJc w:val="left"/>
      <w:pPr>
        <w:tabs>
          <w:tab w:val="num" w:pos="5760"/>
        </w:tabs>
        <w:ind w:left="5760" w:hanging="360"/>
      </w:pPr>
      <w:rPr>
        <w:rFonts w:ascii="Arial" w:hAnsi="Arial" w:hint="default"/>
      </w:rPr>
    </w:lvl>
    <w:lvl w:ilvl="8" w:tplc="A42484B0" w:tentative="1">
      <w:start w:val="1"/>
      <w:numFmt w:val="bullet"/>
      <w:lvlText w:val="•"/>
      <w:lvlJc w:val="left"/>
      <w:pPr>
        <w:tabs>
          <w:tab w:val="num" w:pos="6480"/>
        </w:tabs>
        <w:ind w:left="6480" w:hanging="360"/>
      </w:pPr>
      <w:rPr>
        <w:rFonts w:ascii="Arial" w:hAnsi="Arial" w:hint="default"/>
      </w:rPr>
    </w:lvl>
  </w:abstractNum>
  <w:abstractNum w:abstractNumId="1">
    <w:nsid w:val="0E7D76CA"/>
    <w:multiLevelType w:val="hybridMultilevel"/>
    <w:tmpl w:val="0604239A"/>
    <w:lvl w:ilvl="0" w:tplc="506CD3B2">
      <w:start w:val="1"/>
      <w:numFmt w:val="bullet"/>
      <w:lvlText w:val="•"/>
      <w:lvlJc w:val="left"/>
      <w:pPr>
        <w:tabs>
          <w:tab w:val="num" w:pos="720"/>
        </w:tabs>
        <w:ind w:left="720" w:hanging="360"/>
      </w:pPr>
      <w:rPr>
        <w:rFonts w:ascii="Arial" w:hAnsi="Arial" w:hint="default"/>
      </w:rPr>
    </w:lvl>
    <w:lvl w:ilvl="1" w:tplc="DD942250" w:tentative="1">
      <w:start w:val="1"/>
      <w:numFmt w:val="bullet"/>
      <w:lvlText w:val="•"/>
      <w:lvlJc w:val="left"/>
      <w:pPr>
        <w:tabs>
          <w:tab w:val="num" w:pos="1440"/>
        </w:tabs>
        <w:ind w:left="1440" w:hanging="360"/>
      </w:pPr>
      <w:rPr>
        <w:rFonts w:ascii="Arial" w:hAnsi="Arial" w:hint="default"/>
      </w:rPr>
    </w:lvl>
    <w:lvl w:ilvl="2" w:tplc="D958924C" w:tentative="1">
      <w:start w:val="1"/>
      <w:numFmt w:val="bullet"/>
      <w:lvlText w:val="•"/>
      <w:lvlJc w:val="left"/>
      <w:pPr>
        <w:tabs>
          <w:tab w:val="num" w:pos="2160"/>
        </w:tabs>
        <w:ind w:left="2160" w:hanging="360"/>
      </w:pPr>
      <w:rPr>
        <w:rFonts w:ascii="Arial" w:hAnsi="Arial" w:hint="default"/>
      </w:rPr>
    </w:lvl>
    <w:lvl w:ilvl="3" w:tplc="1480F282" w:tentative="1">
      <w:start w:val="1"/>
      <w:numFmt w:val="bullet"/>
      <w:lvlText w:val="•"/>
      <w:lvlJc w:val="left"/>
      <w:pPr>
        <w:tabs>
          <w:tab w:val="num" w:pos="2880"/>
        </w:tabs>
        <w:ind w:left="2880" w:hanging="360"/>
      </w:pPr>
      <w:rPr>
        <w:rFonts w:ascii="Arial" w:hAnsi="Arial" w:hint="default"/>
      </w:rPr>
    </w:lvl>
    <w:lvl w:ilvl="4" w:tplc="FBAA5DD2" w:tentative="1">
      <w:start w:val="1"/>
      <w:numFmt w:val="bullet"/>
      <w:lvlText w:val="•"/>
      <w:lvlJc w:val="left"/>
      <w:pPr>
        <w:tabs>
          <w:tab w:val="num" w:pos="3600"/>
        </w:tabs>
        <w:ind w:left="3600" w:hanging="360"/>
      </w:pPr>
      <w:rPr>
        <w:rFonts w:ascii="Arial" w:hAnsi="Arial" w:hint="default"/>
      </w:rPr>
    </w:lvl>
    <w:lvl w:ilvl="5" w:tplc="B19ADC60" w:tentative="1">
      <w:start w:val="1"/>
      <w:numFmt w:val="bullet"/>
      <w:lvlText w:val="•"/>
      <w:lvlJc w:val="left"/>
      <w:pPr>
        <w:tabs>
          <w:tab w:val="num" w:pos="4320"/>
        </w:tabs>
        <w:ind w:left="4320" w:hanging="360"/>
      </w:pPr>
      <w:rPr>
        <w:rFonts w:ascii="Arial" w:hAnsi="Arial" w:hint="default"/>
      </w:rPr>
    </w:lvl>
    <w:lvl w:ilvl="6" w:tplc="CAF249D2" w:tentative="1">
      <w:start w:val="1"/>
      <w:numFmt w:val="bullet"/>
      <w:lvlText w:val="•"/>
      <w:lvlJc w:val="left"/>
      <w:pPr>
        <w:tabs>
          <w:tab w:val="num" w:pos="5040"/>
        </w:tabs>
        <w:ind w:left="5040" w:hanging="360"/>
      </w:pPr>
      <w:rPr>
        <w:rFonts w:ascii="Arial" w:hAnsi="Arial" w:hint="default"/>
      </w:rPr>
    </w:lvl>
    <w:lvl w:ilvl="7" w:tplc="89FE6F24" w:tentative="1">
      <w:start w:val="1"/>
      <w:numFmt w:val="bullet"/>
      <w:lvlText w:val="•"/>
      <w:lvlJc w:val="left"/>
      <w:pPr>
        <w:tabs>
          <w:tab w:val="num" w:pos="5760"/>
        </w:tabs>
        <w:ind w:left="5760" w:hanging="360"/>
      </w:pPr>
      <w:rPr>
        <w:rFonts w:ascii="Arial" w:hAnsi="Arial" w:hint="default"/>
      </w:rPr>
    </w:lvl>
    <w:lvl w:ilvl="8" w:tplc="2E468CE2" w:tentative="1">
      <w:start w:val="1"/>
      <w:numFmt w:val="bullet"/>
      <w:lvlText w:val="•"/>
      <w:lvlJc w:val="left"/>
      <w:pPr>
        <w:tabs>
          <w:tab w:val="num" w:pos="6480"/>
        </w:tabs>
        <w:ind w:left="6480" w:hanging="360"/>
      </w:pPr>
      <w:rPr>
        <w:rFonts w:ascii="Arial" w:hAnsi="Arial" w:hint="default"/>
      </w:rPr>
    </w:lvl>
  </w:abstractNum>
  <w:abstractNum w:abstractNumId="2">
    <w:nsid w:val="0F57305C"/>
    <w:multiLevelType w:val="hybridMultilevel"/>
    <w:tmpl w:val="FDC288B0"/>
    <w:lvl w:ilvl="0" w:tplc="04AC784E">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202C5D40"/>
    <w:multiLevelType w:val="hybridMultilevel"/>
    <w:tmpl w:val="73F85288"/>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2732554A"/>
    <w:multiLevelType w:val="hybridMultilevel"/>
    <w:tmpl w:val="6FAA5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2067CA"/>
    <w:multiLevelType w:val="hybridMultilevel"/>
    <w:tmpl w:val="1632C63A"/>
    <w:lvl w:ilvl="0" w:tplc="2334C686">
      <w:start w:val="1"/>
      <w:numFmt w:val="bullet"/>
      <w:lvlText w:val="•"/>
      <w:lvlJc w:val="left"/>
      <w:pPr>
        <w:tabs>
          <w:tab w:val="num" w:pos="720"/>
        </w:tabs>
        <w:ind w:left="720" w:hanging="360"/>
      </w:pPr>
      <w:rPr>
        <w:rFonts w:ascii="Arial" w:hAnsi="Arial" w:hint="default"/>
      </w:rPr>
    </w:lvl>
    <w:lvl w:ilvl="1" w:tplc="7F567014" w:tentative="1">
      <w:start w:val="1"/>
      <w:numFmt w:val="bullet"/>
      <w:lvlText w:val="•"/>
      <w:lvlJc w:val="left"/>
      <w:pPr>
        <w:tabs>
          <w:tab w:val="num" w:pos="1440"/>
        </w:tabs>
        <w:ind w:left="1440" w:hanging="360"/>
      </w:pPr>
      <w:rPr>
        <w:rFonts w:ascii="Arial" w:hAnsi="Arial" w:hint="default"/>
      </w:rPr>
    </w:lvl>
    <w:lvl w:ilvl="2" w:tplc="1430E67E" w:tentative="1">
      <w:start w:val="1"/>
      <w:numFmt w:val="bullet"/>
      <w:lvlText w:val="•"/>
      <w:lvlJc w:val="left"/>
      <w:pPr>
        <w:tabs>
          <w:tab w:val="num" w:pos="2160"/>
        </w:tabs>
        <w:ind w:left="2160" w:hanging="360"/>
      </w:pPr>
      <w:rPr>
        <w:rFonts w:ascii="Arial" w:hAnsi="Arial" w:hint="default"/>
      </w:rPr>
    </w:lvl>
    <w:lvl w:ilvl="3" w:tplc="2DCA09C8" w:tentative="1">
      <w:start w:val="1"/>
      <w:numFmt w:val="bullet"/>
      <w:lvlText w:val="•"/>
      <w:lvlJc w:val="left"/>
      <w:pPr>
        <w:tabs>
          <w:tab w:val="num" w:pos="2880"/>
        </w:tabs>
        <w:ind w:left="2880" w:hanging="360"/>
      </w:pPr>
      <w:rPr>
        <w:rFonts w:ascii="Arial" w:hAnsi="Arial" w:hint="default"/>
      </w:rPr>
    </w:lvl>
    <w:lvl w:ilvl="4" w:tplc="925C6462" w:tentative="1">
      <w:start w:val="1"/>
      <w:numFmt w:val="bullet"/>
      <w:lvlText w:val="•"/>
      <w:lvlJc w:val="left"/>
      <w:pPr>
        <w:tabs>
          <w:tab w:val="num" w:pos="3600"/>
        </w:tabs>
        <w:ind w:left="3600" w:hanging="360"/>
      </w:pPr>
      <w:rPr>
        <w:rFonts w:ascii="Arial" w:hAnsi="Arial" w:hint="default"/>
      </w:rPr>
    </w:lvl>
    <w:lvl w:ilvl="5" w:tplc="5DC60912" w:tentative="1">
      <w:start w:val="1"/>
      <w:numFmt w:val="bullet"/>
      <w:lvlText w:val="•"/>
      <w:lvlJc w:val="left"/>
      <w:pPr>
        <w:tabs>
          <w:tab w:val="num" w:pos="4320"/>
        </w:tabs>
        <w:ind w:left="4320" w:hanging="360"/>
      </w:pPr>
      <w:rPr>
        <w:rFonts w:ascii="Arial" w:hAnsi="Arial" w:hint="default"/>
      </w:rPr>
    </w:lvl>
    <w:lvl w:ilvl="6" w:tplc="76AC0D8C" w:tentative="1">
      <w:start w:val="1"/>
      <w:numFmt w:val="bullet"/>
      <w:lvlText w:val="•"/>
      <w:lvlJc w:val="left"/>
      <w:pPr>
        <w:tabs>
          <w:tab w:val="num" w:pos="5040"/>
        </w:tabs>
        <w:ind w:left="5040" w:hanging="360"/>
      </w:pPr>
      <w:rPr>
        <w:rFonts w:ascii="Arial" w:hAnsi="Arial" w:hint="default"/>
      </w:rPr>
    </w:lvl>
    <w:lvl w:ilvl="7" w:tplc="35B2497C" w:tentative="1">
      <w:start w:val="1"/>
      <w:numFmt w:val="bullet"/>
      <w:lvlText w:val="•"/>
      <w:lvlJc w:val="left"/>
      <w:pPr>
        <w:tabs>
          <w:tab w:val="num" w:pos="5760"/>
        </w:tabs>
        <w:ind w:left="5760" w:hanging="360"/>
      </w:pPr>
      <w:rPr>
        <w:rFonts w:ascii="Arial" w:hAnsi="Arial" w:hint="default"/>
      </w:rPr>
    </w:lvl>
    <w:lvl w:ilvl="8" w:tplc="90A46ABC" w:tentative="1">
      <w:start w:val="1"/>
      <w:numFmt w:val="bullet"/>
      <w:lvlText w:val="•"/>
      <w:lvlJc w:val="left"/>
      <w:pPr>
        <w:tabs>
          <w:tab w:val="num" w:pos="6480"/>
        </w:tabs>
        <w:ind w:left="6480" w:hanging="360"/>
      </w:pPr>
      <w:rPr>
        <w:rFonts w:ascii="Arial" w:hAnsi="Arial" w:hint="default"/>
      </w:rPr>
    </w:lvl>
  </w:abstractNum>
  <w:abstractNum w:abstractNumId="6">
    <w:nsid w:val="295907CD"/>
    <w:multiLevelType w:val="hybridMultilevel"/>
    <w:tmpl w:val="A7B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1C758A"/>
    <w:multiLevelType w:val="hybridMultilevel"/>
    <w:tmpl w:val="E744B298"/>
    <w:lvl w:ilvl="0" w:tplc="FF80561E">
      <w:start w:val="1"/>
      <w:numFmt w:val="bullet"/>
      <w:lvlText w:val="•"/>
      <w:lvlJc w:val="left"/>
      <w:pPr>
        <w:tabs>
          <w:tab w:val="num" w:pos="720"/>
        </w:tabs>
        <w:ind w:left="720" w:hanging="360"/>
      </w:pPr>
      <w:rPr>
        <w:rFonts w:ascii="Arial" w:hAnsi="Arial" w:hint="default"/>
      </w:rPr>
    </w:lvl>
    <w:lvl w:ilvl="1" w:tplc="2F682216" w:tentative="1">
      <w:start w:val="1"/>
      <w:numFmt w:val="bullet"/>
      <w:lvlText w:val="•"/>
      <w:lvlJc w:val="left"/>
      <w:pPr>
        <w:tabs>
          <w:tab w:val="num" w:pos="1440"/>
        </w:tabs>
        <w:ind w:left="1440" w:hanging="360"/>
      </w:pPr>
      <w:rPr>
        <w:rFonts w:ascii="Arial" w:hAnsi="Arial" w:hint="default"/>
      </w:rPr>
    </w:lvl>
    <w:lvl w:ilvl="2" w:tplc="12328BAC" w:tentative="1">
      <w:start w:val="1"/>
      <w:numFmt w:val="bullet"/>
      <w:lvlText w:val="•"/>
      <w:lvlJc w:val="left"/>
      <w:pPr>
        <w:tabs>
          <w:tab w:val="num" w:pos="2160"/>
        </w:tabs>
        <w:ind w:left="2160" w:hanging="360"/>
      </w:pPr>
      <w:rPr>
        <w:rFonts w:ascii="Arial" w:hAnsi="Arial" w:hint="default"/>
      </w:rPr>
    </w:lvl>
    <w:lvl w:ilvl="3" w:tplc="D0468A32" w:tentative="1">
      <w:start w:val="1"/>
      <w:numFmt w:val="bullet"/>
      <w:lvlText w:val="•"/>
      <w:lvlJc w:val="left"/>
      <w:pPr>
        <w:tabs>
          <w:tab w:val="num" w:pos="2880"/>
        </w:tabs>
        <w:ind w:left="2880" w:hanging="360"/>
      </w:pPr>
      <w:rPr>
        <w:rFonts w:ascii="Arial" w:hAnsi="Arial" w:hint="default"/>
      </w:rPr>
    </w:lvl>
    <w:lvl w:ilvl="4" w:tplc="0E926DDA" w:tentative="1">
      <w:start w:val="1"/>
      <w:numFmt w:val="bullet"/>
      <w:lvlText w:val="•"/>
      <w:lvlJc w:val="left"/>
      <w:pPr>
        <w:tabs>
          <w:tab w:val="num" w:pos="3600"/>
        </w:tabs>
        <w:ind w:left="3600" w:hanging="360"/>
      </w:pPr>
      <w:rPr>
        <w:rFonts w:ascii="Arial" w:hAnsi="Arial" w:hint="default"/>
      </w:rPr>
    </w:lvl>
    <w:lvl w:ilvl="5" w:tplc="D332AD40" w:tentative="1">
      <w:start w:val="1"/>
      <w:numFmt w:val="bullet"/>
      <w:lvlText w:val="•"/>
      <w:lvlJc w:val="left"/>
      <w:pPr>
        <w:tabs>
          <w:tab w:val="num" w:pos="4320"/>
        </w:tabs>
        <w:ind w:left="4320" w:hanging="360"/>
      </w:pPr>
      <w:rPr>
        <w:rFonts w:ascii="Arial" w:hAnsi="Arial" w:hint="default"/>
      </w:rPr>
    </w:lvl>
    <w:lvl w:ilvl="6" w:tplc="264CA260" w:tentative="1">
      <w:start w:val="1"/>
      <w:numFmt w:val="bullet"/>
      <w:lvlText w:val="•"/>
      <w:lvlJc w:val="left"/>
      <w:pPr>
        <w:tabs>
          <w:tab w:val="num" w:pos="5040"/>
        </w:tabs>
        <w:ind w:left="5040" w:hanging="360"/>
      </w:pPr>
      <w:rPr>
        <w:rFonts w:ascii="Arial" w:hAnsi="Arial" w:hint="default"/>
      </w:rPr>
    </w:lvl>
    <w:lvl w:ilvl="7" w:tplc="DFBE0214" w:tentative="1">
      <w:start w:val="1"/>
      <w:numFmt w:val="bullet"/>
      <w:lvlText w:val="•"/>
      <w:lvlJc w:val="left"/>
      <w:pPr>
        <w:tabs>
          <w:tab w:val="num" w:pos="5760"/>
        </w:tabs>
        <w:ind w:left="5760" w:hanging="360"/>
      </w:pPr>
      <w:rPr>
        <w:rFonts w:ascii="Arial" w:hAnsi="Arial" w:hint="default"/>
      </w:rPr>
    </w:lvl>
    <w:lvl w:ilvl="8" w:tplc="3CA63BB0" w:tentative="1">
      <w:start w:val="1"/>
      <w:numFmt w:val="bullet"/>
      <w:lvlText w:val="•"/>
      <w:lvlJc w:val="left"/>
      <w:pPr>
        <w:tabs>
          <w:tab w:val="num" w:pos="6480"/>
        </w:tabs>
        <w:ind w:left="6480" w:hanging="360"/>
      </w:pPr>
      <w:rPr>
        <w:rFonts w:ascii="Arial" w:hAnsi="Arial" w:hint="default"/>
      </w:rPr>
    </w:lvl>
  </w:abstractNum>
  <w:abstractNum w:abstractNumId="8">
    <w:nsid w:val="47827C61"/>
    <w:multiLevelType w:val="hybridMultilevel"/>
    <w:tmpl w:val="AE301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6B1978FB"/>
    <w:multiLevelType w:val="hybridMultilevel"/>
    <w:tmpl w:val="31ACEC5A"/>
    <w:lvl w:ilvl="0" w:tplc="E07CBB14">
      <w:start w:val="1"/>
      <w:numFmt w:val="bullet"/>
      <w:lvlText w:val="•"/>
      <w:lvlJc w:val="left"/>
      <w:pPr>
        <w:tabs>
          <w:tab w:val="num" w:pos="720"/>
        </w:tabs>
        <w:ind w:left="720" w:hanging="360"/>
      </w:pPr>
      <w:rPr>
        <w:rFonts w:ascii="Arial" w:hAnsi="Arial" w:hint="default"/>
      </w:rPr>
    </w:lvl>
    <w:lvl w:ilvl="1" w:tplc="63066EB8" w:tentative="1">
      <w:start w:val="1"/>
      <w:numFmt w:val="bullet"/>
      <w:lvlText w:val="•"/>
      <w:lvlJc w:val="left"/>
      <w:pPr>
        <w:tabs>
          <w:tab w:val="num" w:pos="1440"/>
        </w:tabs>
        <w:ind w:left="1440" w:hanging="360"/>
      </w:pPr>
      <w:rPr>
        <w:rFonts w:ascii="Arial" w:hAnsi="Arial" w:hint="default"/>
      </w:rPr>
    </w:lvl>
    <w:lvl w:ilvl="2" w:tplc="EAEE64EA" w:tentative="1">
      <w:start w:val="1"/>
      <w:numFmt w:val="bullet"/>
      <w:lvlText w:val="•"/>
      <w:lvlJc w:val="left"/>
      <w:pPr>
        <w:tabs>
          <w:tab w:val="num" w:pos="2160"/>
        </w:tabs>
        <w:ind w:left="2160" w:hanging="360"/>
      </w:pPr>
      <w:rPr>
        <w:rFonts w:ascii="Arial" w:hAnsi="Arial" w:hint="default"/>
      </w:rPr>
    </w:lvl>
    <w:lvl w:ilvl="3" w:tplc="C75CAB38" w:tentative="1">
      <w:start w:val="1"/>
      <w:numFmt w:val="bullet"/>
      <w:lvlText w:val="•"/>
      <w:lvlJc w:val="left"/>
      <w:pPr>
        <w:tabs>
          <w:tab w:val="num" w:pos="2880"/>
        </w:tabs>
        <w:ind w:left="2880" w:hanging="360"/>
      </w:pPr>
      <w:rPr>
        <w:rFonts w:ascii="Arial" w:hAnsi="Arial" w:hint="default"/>
      </w:rPr>
    </w:lvl>
    <w:lvl w:ilvl="4" w:tplc="24DC4FA4" w:tentative="1">
      <w:start w:val="1"/>
      <w:numFmt w:val="bullet"/>
      <w:lvlText w:val="•"/>
      <w:lvlJc w:val="left"/>
      <w:pPr>
        <w:tabs>
          <w:tab w:val="num" w:pos="3600"/>
        </w:tabs>
        <w:ind w:left="3600" w:hanging="360"/>
      </w:pPr>
      <w:rPr>
        <w:rFonts w:ascii="Arial" w:hAnsi="Arial" w:hint="default"/>
      </w:rPr>
    </w:lvl>
    <w:lvl w:ilvl="5" w:tplc="974A731E" w:tentative="1">
      <w:start w:val="1"/>
      <w:numFmt w:val="bullet"/>
      <w:lvlText w:val="•"/>
      <w:lvlJc w:val="left"/>
      <w:pPr>
        <w:tabs>
          <w:tab w:val="num" w:pos="4320"/>
        </w:tabs>
        <w:ind w:left="4320" w:hanging="360"/>
      </w:pPr>
      <w:rPr>
        <w:rFonts w:ascii="Arial" w:hAnsi="Arial" w:hint="default"/>
      </w:rPr>
    </w:lvl>
    <w:lvl w:ilvl="6" w:tplc="B05C6F18" w:tentative="1">
      <w:start w:val="1"/>
      <w:numFmt w:val="bullet"/>
      <w:lvlText w:val="•"/>
      <w:lvlJc w:val="left"/>
      <w:pPr>
        <w:tabs>
          <w:tab w:val="num" w:pos="5040"/>
        </w:tabs>
        <w:ind w:left="5040" w:hanging="360"/>
      </w:pPr>
      <w:rPr>
        <w:rFonts w:ascii="Arial" w:hAnsi="Arial" w:hint="default"/>
      </w:rPr>
    </w:lvl>
    <w:lvl w:ilvl="7" w:tplc="8B1A017E" w:tentative="1">
      <w:start w:val="1"/>
      <w:numFmt w:val="bullet"/>
      <w:lvlText w:val="•"/>
      <w:lvlJc w:val="left"/>
      <w:pPr>
        <w:tabs>
          <w:tab w:val="num" w:pos="5760"/>
        </w:tabs>
        <w:ind w:left="5760" w:hanging="360"/>
      </w:pPr>
      <w:rPr>
        <w:rFonts w:ascii="Arial" w:hAnsi="Arial" w:hint="default"/>
      </w:rPr>
    </w:lvl>
    <w:lvl w:ilvl="8" w:tplc="B106D816" w:tentative="1">
      <w:start w:val="1"/>
      <w:numFmt w:val="bullet"/>
      <w:lvlText w:val="•"/>
      <w:lvlJc w:val="left"/>
      <w:pPr>
        <w:tabs>
          <w:tab w:val="num" w:pos="6480"/>
        </w:tabs>
        <w:ind w:left="6480" w:hanging="360"/>
      </w:pPr>
      <w:rPr>
        <w:rFonts w:ascii="Arial" w:hAnsi="Arial" w:hint="default"/>
      </w:rPr>
    </w:lvl>
  </w:abstractNum>
  <w:abstractNum w:abstractNumId="10">
    <w:nsid w:val="6B642B00"/>
    <w:multiLevelType w:val="hybridMultilevel"/>
    <w:tmpl w:val="C0F2B6D0"/>
    <w:lvl w:ilvl="0" w:tplc="EC40E8EE">
      <w:start w:val="1"/>
      <w:numFmt w:val="bullet"/>
      <w:lvlText w:val="•"/>
      <w:lvlJc w:val="left"/>
      <w:pPr>
        <w:tabs>
          <w:tab w:val="num" w:pos="720"/>
        </w:tabs>
        <w:ind w:left="720" w:hanging="360"/>
      </w:pPr>
      <w:rPr>
        <w:rFonts w:ascii="Arial" w:hAnsi="Arial" w:hint="default"/>
      </w:rPr>
    </w:lvl>
    <w:lvl w:ilvl="1" w:tplc="7D3E23A4" w:tentative="1">
      <w:start w:val="1"/>
      <w:numFmt w:val="bullet"/>
      <w:lvlText w:val="•"/>
      <w:lvlJc w:val="left"/>
      <w:pPr>
        <w:tabs>
          <w:tab w:val="num" w:pos="1440"/>
        </w:tabs>
        <w:ind w:left="1440" w:hanging="360"/>
      </w:pPr>
      <w:rPr>
        <w:rFonts w:ascii="Arial" w:hAnsi="Arial" w:hint="default"/>
      </w:rPr>
    </w:lvl>
    <w:lvl w:ilvl="2" w:tplc="93746E6C" w:tentative="1">
      <w:start w:val="1"/>
      <w:numFmt w:val="bullet"/>
      <w:lvlText w:val="•"/>
      <w:lvlJc w:val="left"/>
      <w:pPr>
        <w:tabs>
          <w:tab w:val="num" w:pos="2160"/>
        </w:tabs>
        <w:ind w:left="2160" w:hanging="360"/>
      </w:pPr>
      <w:rPr>
        <w:rFonts w:ascii="Arial" w:hAnsi="Arial" w:hint="default"/>
      </w:rPr>
    </w:lvl>
    <w:lvl w:ilvl="3" w:tplc="8EBC4A46" w:tentative="1">
      <w:start w:val="1"/>
      <w:numFmt w:val="bullet"/>
      <w:lvlText w:val="•"/>
      <w:lvlJc w:val="left"/>
      <w:pPr>
        <w:tabs>
          <w:tab w:val="num" w:pos="2880"/>
        </w:tabs>
        <w:ind w:left="2880" w:hanging="360"/>
      </w:pPr>
      <w:rPr>
        <w:rFonts w:ascii="Arial" w:hAnsi="Arial" w:hint="default"/>
      </w:rPr>
    </w:lvl>
    <w:lvl w:ilvl="4" w:tplc="AE4AFFA2" w:tentative="1">
      <w:start w:val="1"/>
      <w:numFmt w:val="bullet"/>
      <w:lvlText w:val="•"/>
      <w:lvlJc w:val="left"/>
      <w:pPr>
        <w:tabs>
          <w:tab w:val="num" w:pos="3600"/>
        </w:tabs>
        <w:ind w:left="3600" w:hanging="360"/>
      </w:pPr>
      <w:rPr>
        <w:rFonts w:ascii="Arial" w:hAnsi="Arial" w:hint="default"/>
      </w:rPr>
    </w:lvl>
    <w:lvl w:ilvl="5" w:tplc="A68E1E82" w:tentative="1">
      <w:start w:val="1"/>
      <w:numFmt w:val="bullet"/>
      <w:lvlText w:val="•"/>
      <w:lvlJc w:val="left"/>
      <w:pPr>
        <w:tabs>
          <w:tab w:val="num" w:pos="4320"/>
        </w:tabs>
        <w:ind w:left="4320" w:hanging="360"/>
      </w:pPr>
      <w:rPr>
        <w:rFonts w:ascii="Arial" w:hAnsi="Arial" w:hint="default"/>
      </w:rPr>
    </w:lvl>
    <w:lvl w:ilvl="6" w:tplc="E050EECE" w:tentative="1">
      <w:start w:val="1"/>
      <w:numFmt w:val="bullet"/>
      <w:lvlText w:val="•"/>
      <w:lvlJc w:val="left"/>
      <w:pPr>
        <w:tabs>
          <w:tab w:val="num" w:pos="5040"/>
        </w:tabs>
        <w:ind w:left="5040" w:hanging="360"/>
      </w:pPr>
      <w:rPr>
        <w:rFonts w:ascii="Arial" w:hAnsi="Arial" w:hint="default"/>
      </w:rPr>
    </w:lvl>
    <w:lvl w:ilvl="7" w:tplc="F87C5434" w:tentative="1">
      <w:start w:val="1"/>
      <w:numFmt w:val="bullet"/>
      <w:lvlText w:val="•"/>
      <w:lvlJc w:val="left"/>
      <w:pPr>
        <w:tabs>
          <w:tab w:val="num" w:pos="5760"/>
        </w:tabs>
        <w:ind w:left="5760" w:hanging="360"/>
      </w:pPr>
      <w:rPr>
        <w:rFonts w:ascii="Arial" w:hAnsi="Arial" w:hint="default"/>
      </w:rPr>
    </w:lvl>
    <w:lvl w:ilvl="8" w:tplc="CB1213B0" w:tentative="1">
      <w:start w:val="1"/>
      <w:numFmt w:val="bullet"/>
      <w:lvlText w:val="•"/>
      <w:lvlJc w:val="left"/>
      <w:pPr>
        <w:tabs>
          <w:tab w:val="num" w:pos="6480"/>
        </w:tabs>
        <w:ind w:left="6480" w:hanging="360"/>
      </w:pPr>
      <w:rPr>
        <w:rFonts w:ascii="Arial" w:hAnsi="Arial" w:hint="default"/>
      </w:rPr>
    </w:lvl>
  </w:abstractNum>
  <w:abstractNum w:abstractNumId="11">
    <w:nsid w:val="744D7CDD"/>
    <w:multiLevelType w:val="hybridMultilevel"/>
    <w:tmpl w:val="DF789F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96322A4"/>
    <w:multiLevelType w:val="hybridMultilevel"/>
    <w:tmpl w:val="50FE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C310BC"/>
    <w:multiLevelType w:val="hybridMultilevel"/>
    <w:tmpl w:val="4FB41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AB66D17"/>
    <w:multiLevelType w:val="hybridMultilevel"/>
    <w:tmpl w:val="B442C910"/>
    <w:lvl w:ilvl="0" w:tplc="028609B2">
      <w:start w:val="1"/>
      <w:numFmt w:val="bullet"/>
      <w:lvlText w:val="•"/>
      <w:lvlJc w:val="left"/>
      <w:pPr>
        <w:tabs>
          <w:tab w:val="num" w:pos="720"/>
        </w:tabs>
        <w:ind w:left="720" w:hanging="360"/>
      </w:pPr>
      <w:rPr>
        <w:rFonts w:ascii="Arial" w:hAnsi="Arial" w:hint="default"/>
      </w:rPr>
    </w:lvl>
    <w:lvl w:ilvl="1" w:tplc="3E26B76A" w:tentative="1">
      <w:start w:val="1"/>
      <w:numFmt w:val="bullet"/>
      <w:lvlText w:val="•"/>
      <w:lvlJc w:val="left"/>
      <w:pPr>
        <w:tabs>
          <w:tab w:val="num" w:pos="1440"/>
        </w:tabs>
        <w:ind w:left="1440" w:hanging="360"/>
      </w:pPr>
      <w:rPr>
        <w:rFonts w:ascii="Arial" w:hAnsi="Arial" w:hint="default"/>
      </w:rPr>
    </w:lvl>
    <w:lvl w:ilvl="2" w:tplc="EC062DF4" w:tentative="1">
      <w:start w:val="1"/>
      <w:numFmt w:val="bullet"/>
      <w:lvlText w:val="•"/>
      <w:lvlJc w:val="left"/>
      <w:pPr>
        <w:tabs>
          <w:tab w:val="num" w:pos="2160"/>
        </w:tabs>
        <w:ind w:left="2160" w:hanging="360"/>
      </w:pPr>
      <w:rPr>
        <w:rFonts w:ascii="Arial" w:hAnsi="Arial" w:hint="default"/>
      </w:rPr>
    </w:lvl>
    <w:lvl w:ilvl="3" w:tplc="3586D73E" w:tentative="1">
      <w:start w:val="1"/>
      <w:numFmt w:val="bullet"/>
      <w:lvlText w:val="•"/>
      <w:lvlJc w:val="left"/>
      <w:pPr>
        <w:tabs>
          <w:tab w:val="num" w:pos="2880"/>
        </w:tabs>
        <w:ind w:left="2880" w:hanging="360"/>
      </w:pPr>
      <w:rPr>
        <w:rFonts w:ascii="Arial" w:hAnsi="Arial" w:hint="default"/>
      </w:rPr>
    </w:lvl>
    <w:lvl w:ilvl="4" w:tplc="28CED092" w:tentative="1">
      <w:start w:val="1"/>
      <w:numFmt w:val="bullet"/>
      <w:lvlText w:val="•"/>
      <w:lvlJc w:val="left"/>
      <w:pPr>
        <w:tabs>
          <w:tab w:val="num" w:pos="3600"/>
        </w:tabs>
        <w:ind w:left="3600" w:hanging="360"/>
      </w:pPr>
      <w:rPr>
        <w:rFonts w:ascii="Arial" w:hAnsi="Arial" w:hint="default"/>
      </w:rPr>
    </w:lvl>
    <w:lvl w:ilvl="5" w:tplc="2CA4FFB8" w:tentative="1">
      <w:start w:val="1"/>
      <w:numFmt w:val="bullet"/>
      <w:lvlText w:val="•"/>
      <w:lvlJc w:val="left"/>
      <w:pPr>
        <w:tabs>
          <w:tab w:val="num" w:pos="4320"/>
        </w:tabs>
        <w:ind w:left="4320" w:hanging="360"/>
      </w:pPr>
      <w:rPr>
        <w:rFonts w:ascii="Arial" w:hAnsi="Arial" w:hint="default"/>
      </w:rPr>
    </w:lvl>
    <w:lvl w:ilvl="6" w:tplc="D55CEC50" w:tentative="1">
      <w:start w:val="1"/>
      <w:numFmt w:val="bullet"/>
      <w:lvlText w:val="•"/>
      <w:lvlJc w:val="left"/>
      <w:pPr>
        <w:tabs>
          <w:tab w:val="num" w:pos="5040"/>
        </w:tabs>
        <w:ind w:left="5040" w:hanging="360"/>
      </w:pPr>
      <w:rPr>
        <w:rFonts w:ascii="Arial" w:hAnsi="Arial" w:hint="default"/>
      </w:rPr>
    </w:lvl>
    <w:lvl w:ilvl="7" w:tplc="4E36DC86" w:tentative="1">
      <w:start w:val="1"/>
      <w:numFmt w:val="bullet"/>
      <w:lvlText w:val="•"/>
      <w:lvlJc w:val="left"/>
      <w:pPr>
        <w:tabs>
          <w:tab w:val="num" w:pos="5760"/>
        </w:tabs>
        <w:ind w:left="5760" w:hanging="360"/>
      </w:pPr>
      <w:rPr>
        <w:rFonts w:ascii="Arial" w:hAnsi="Arial" w:hint="default"/>
      </w:rPr>
    </w:lvl>
    <w:lvl w:ilvl="8" w:tplc="839C87BA" w:tentative="1">
      <w:start w:val="1"/>
      <w:numFmt w:val="bullet"/>
      <w:lvlText w:val="•"/>
      <w:lvlJc w:val="left"/>
      <w:pPr>
        <w:tabs>
          <w:tab w:val="num" w:pos="6480"/>
        </w:tabs>
        <w:ind w:left="6480" w:hanging="360"/>
      </w:pPr>
      <w:rPr>
        <w:rFonts w:ascii="Arial" w:hAnsi="Arial" w:hint="default"/>
      </w:rPr>
    </w:lvl>
  </w:abstractNum>
  <w:abstractNum w:abstractNumId="15">
    <w:nsid w:val="7B331DCE"/>
    <w:multiLevelType w:val="hybridMultilevel"/>
    <w:tmpl w:val="2710E04A"/>
    <w:lvl w:ilvl="0" w:tplc="3910683A">
      <w:start w:val="1"/>
      <w:numFmt w:val="bullet"/>
      <w:lvlText w:val="•"/>
      <w:lvlJc w:val="left"/>
      <w:pPr>
        <w:tabs>
          <w:tab w:val="num" w:pos="720"/>
        </w:tabs>
        <w:ind w:left="720" w:hanging="360"/>
      </w:pPr>
      <w:rPr>
        <w:rFonts w:ascii="Arial" w:hAnsi="Arial" w:hint="default"/>
      </w:rPr>
    </w:lvl>
    <w:lvl w:ilvl="1" w:tplc="FB52FDE2" w:tentative="1">
      <w:start w:val="1"/>
      <w:numFmt w:val="bullet"/>
      <w:lvlText w:val="•"/>
      <w:lvlJc w:val="left"/>
      <w:pPr>
        <w:tabs>
          <w:tab w:val="num" w:pos="1440"/>
        </w:tabs>
        <w:ind w:left="1440" w:hanging="360"/>
      </w:pPr>
      <w:rPr>
        <w:rFonts w:ascii="Arial" w:hAnsi="Arial" w:hint="default"/>
      </w:rPr>
    </w:lvl>
    <w:lvl w:ilvl="2" w:tplc="7E6C9816" w:tentative="1">
      <w:start w:val="1"/>
      <w:numFmt w:val="bullet"/>
      <w:lvlText w:val="•"/>
      <w:lvlJc w:val="left"/>
      <w:pPr>
        <w:tabs>
          <w:tab w:val="num" w:pos="2160"/>
        </w:tabs>
        <w:ind w:left="2160" w:hanging="360"/>
      </w:pPr>
      <w:rPr>
        <w:rFonts w:ascii="Arial" w:hAnsi="Arial" w:hint="default"/>
      </w:rPr>
    </w:lvl>
    <w:lvl w:ilvl="3" w:tplc="034CCC6C" w:tentative="1">
      <w:start w:val="1"/>
      <w:numFmt w:val="bullet"/>
      <w:lvlText w:val="•"/>
      <w:lvlJc w:val="left"/>
      <w:pPr>
        <w:tabs>
          <w:tab w:val="num" w:pos="2880"/>
        </w:tabs>
        <w:ind w:left="2880" w:hanging="360"/>
      </w:pPr>
      <w:rPr>
        <w:rFonts w:ascii="Arial" w:hAnsi="Arial" w:hint="default"/>
      </w:rPr>
    </w:lvl>
    <w:lvl w:ilvl="4" w:tplc="E42AB7E0" w:tentative="1">
      <w:start w:val="1"/>
      <w:numFmt w:val="bullet"/>
      <w:lvlText w:val="•"/>
      <w:lvlJc w:val="left"/>
      <w:pPr>
        <w:tabs>
          <w:tab w:val="num" w:pos="3600"/>
        </w:tabs>
        <w:ind w:left="3600" w:hanging="360"/>
      </w:pPr>
      <w:rPr>
        <w:rFonts w:ascii="Arial" w:hAnsi="Arial" w:hint="default"/>
      </w:rPr>
    </w:lvl>
    <w:lvl w:ilvl="5" w:tplc="A080EA0A" w:tentative="1">
      <w:start w:val="1"/>
      <w:numFmt w:val="bullet"/>
      <w:lvlText w:val="•"/>
      <w:lvlJc w:val="left"/>
      <w:pPr>
        <w:tabs>
          <w:tab w:val="num" w:pos="4320"/>
        </w:tabs>
        <w:ind w:left="4320" w:hanging="360"/>
      </w:pPr>
      <w:rPr>
        <w:rFonts w:ascii="Arial" w:hAnsi="Arial" w:hint="default"/>
      </w:rPr>
    </w:lvl>
    <w:lvl w:ilvl="6" w:tplc="2910C34A" w:tentative="1">
      <w:start w:val="1"/>
      <w:numFmt w:val="bullet"/>
      <w:lvlText w:val="•"/>
      <w:lvlJc w:val="left"/>
      <w:pPr>
        <w:tabs>
          <w:tab w:val="num" w:pos="5040"/>
        </w:tabs>
        <w:ind w:left="5040" w:hanging="360"/>
      </w:pPr>
      <w:rPr>
        <w:rFonts w:ascii="Arial" w:hAnsi="Arial" w:hint="default"/>
      </w:rPr>
    </w:lvl>
    <w:lvl w:ilvl="7" w:tplc="76FAF95C" w:tentative="1">
      <w:start w:val="1"/>
      <w:numFmt w:val="bullet"/>
      <w:lvlText w:val="•"/>
      <w:lvlJc w:val="left"/>
      <w:pPr>
        <w:tabs>
          <w:tab w:val="num" w:pos="5760"/>
        </w:tabs>
        <w:ind w:left="5760" w:hanging="360"/>
      </w:pPr>
      <w:rPr>
        <w:rFonts w:ascii="Arial" w:hAnsi="Arial" w:hint="default"/>
      </w:rPr>
    </w:lvl>
    <w:lvl w:ilvl="8" w:tplc="D4D0C79E" w:tentative="1">
      <w:start w:val="1"/>
      <w:numFmt w:val="bullet"/>
      <w:lvlText w:val="•"/>
      <w:lvlJc w:val="left"/>
      <w:pPr>
        <w:tabs>
          <w:tab w:val="num" w:pos="6480"/>
        </w:tabs>
        <w:ind w:left="6480" w:hanging="360"/>
      </w:pPr>
      <w:rPr>
        <w:rFonts w:ascii="Arial" w:hAnsi="Arial" w:hint="default"/>
      </w:rPr>
    </w:lvl>
  </w:abstractNum>
  <w:abstractNum w:abstractNumId="16">
    <w:nsid w:val="7B5E10F3"/>
    <w:multiLevelType w:val="hybridMultilevel"/>
    <w:tmpl w:val="BD2852A6"/>
    <w:lvl w:ilvl="0" w:tplc="32C4F342">
      <w:start w:val="1"/>
      <w:numFmt w:val="bullet"/>
      <w:lvlText w:val="•"/>
      <w:lvlJc w:val="left"/>
      <w:pPr>
        <w:tabs>
          <w:tab w:val="num" w:pos="720"/>
        </w:tabs>
        <w:ind w:left="720" w:hanging="360"/>
      </w:pPr>
      <w:rPr>
        <w:rFonts w:ascii="Arial" w:hAnsi="Arial" w:hint="default"/>
      </w:rPr>
    </w:lvl>
    <w:lvl w:ilvl="1" w:tplc="ADE60488" w:tentative="1">
      <w:start w:val="1"/>
      <w:numFmt w:val="bullet"/>
      <w:lvlText w:val="•"/>
      <w:lvlJc w:val="left"/>
      <w:pPr>
        <w:tabs>
          <w:tab w:val="num" w:pos="1440"/>
        </w:tabs>
        <w:ind w:left="1440" w:hanging="360"/>
      </w:pPr>
      <w:rPr>
        <w:rFonts w:ascii="Arial" w:hAnsi="Arial" w:hint="default"/>
      </w:rPr>
    </w:lvl>
    <w:lvl w:ilvl="2" w:tplc="4A60D7F4" w:tentative="1">
      <w:start w:val="1"/>
      <w:numFmt w:val="bullet"/>
      <w:lvlText w:val="•"/>
      <w:lvlJc w:val="left"/>
      <w:pPr>
        <w:tabs>
          <w:tab w:val="num" w:pos="2160"/>
        </w:tabs>
        <w:ind w:left="2160" w:hanging="360"/>
      </w:pPr>
      <w:rPr>
        <w:rFonts w:ascii="Arial" w:hAnsi="Arial" w:hint="default"/>
      </w:rPr>
    </w:lvl>
    <w:lvl w:ilvl="3" w:tplc="4664BCAE" w:tentative="1">
      <w:start w:val="1"/>
      <w:numFmt w:val="bullet"/>
      <w:lvlText w:val="•"/>
      <w:lvlJc w:val="left"/>
      <w:pPr>
        <w:tabs>
          <w:tab w:val="num" w:pos="2880"/>
        </w:tabs>
        <w:ind w:left="2880" w:hanging="360"/>
      </w:pPr>
      <w:rPr>
        <w:rFonts w:ascii="Arial" w:hAnsi="Arial" w:hint="default"/>
      </w:rPr>
    </w:lvl>
    <w:lvl w:ilvl="4" w:tplc="F3AA46BE" w:tentative="1">
      <w:start w:val="1"/>
      <w:numFmt w:val="bullet"/>
      <w:lvlText w:val="•"/>
      <w:lvlJc w:val="left"/>
      <w:pPr>
        <w:tabs>
          <w:tab w:val="num" w:pos="3600"/>
        </w:tabs>
        <w:ind w:left="3600" w:hanging="360"/>
      </w:pPr>
      <w:rPr>
        <w:rFonts w:ascii="Arial" w:hAnsi="Arial" w:hint="default"/>
      </w:rPr>
    </w:lvl>
    <w:lvl w:ilvl="5" w:tplc="379E3BB6" w:tentative="1">
      <w:start w:val="1"/>
      <w:numFmt w:val="bullet"/>
      <w:lvlText w:val="•"/>
      <w:lvlJc w:val="left"/>
      <w:pPr>
        <w:tabs>
          <w:tab w:val="num" w:pos="4320"/>
        </w:tabs>
        <w:ind w:left="4320" w:hanging="360"/>
      </w:pPr>
      <w:rPr>
        <w:rFonts w:ascii="Arial" w:hAnsi="Arial" w:hint="default"/>
      </w:rPr>
    </w:lvl>
    <w:lvl w:ilvl="6" w:tplc="1E4EDEBA" w:tentative="1">
      <w:start w:val="1"/>
      <w:numFmt w:val="bullet"/>
      <w:lvlText w:val="•"/>
      <w:lvlJc w:val="left"/>
      <w:pPr>
        <w:tabs>
          <w:tab w:val="num" w:pos="5040"/>
        </w:tabs>
        <w:ind w:left="5040" w:hanging="360"/>
      </w:pPr>
      <w:rPr>
        <w:rFonts w:ascii="Arial" w:hAnsi="Arial" w:hint="default"/>
      </w:rPr>
    </w:lvl>
    <w:lvl w:ilvl="7" w:tplc="3BA21678" w:tentative="1">
      <w:start w:val="1"/>
      <w:numFmt w:val="bullet"/>
      <w:lvlText w:val="•"/>
      <w:lvlJc w:val="left"/>
      <w:pPr>
        <w:tabs>
          <w:tab w:val="num" w:pos="5760"/>
        </w:tabs>
        <w:ind w:left="5760" w:hanging="360"/>
      </w:pPr>
      <w:rPr>
        <w:rFonts w:ascii="Arial" w:hAnsi="Arial" w:hint="default"/>
      </w:rPr>
    </w:lvl>
    <w:lvl w:ilvl="8" w:tplc="8280E262" w:tentative="1">
      <w:start w:val="1"/>
      <w:numFmt w:val="bullet"/>
      <w:lvlText w:val="•"/>
      <w:lvlJc w:val="left"/>
      <w:pPr>
        <w:tabs>
          <w:tab w:val="num" w:pos="6480"/>
        </w:tabs>
        <w:ind w:left="6480" w:hanging="360"/>
      </w:pPr>
      <w:rPr>
        <w:rFonts w:ascii="Arial" w:hAnsi="Arial" w:hint="default"/>
      </w:rPr>
    </w:lvl>
  </w:abstractNum>
  <w:abstractNum w:abstractNumId="17">
    <w:nsid w:val="7E2B106E"/>
    <w:multiLevelType w:val="hybridMultilevel"/>
    <w:tmpl w:val="DF94CF02"/>
    <w:lvl w:ilvl="0" w:tplc="FF5E4112">
      <w:start w:val="1"/>
      <w:numFmt w:val="bullet"/>
      <w:lvlText w:val="•"/>
      <w:lvlJc w:val="left"/>
      <w:pPr>
        <w:tabs>
          <w:tab w:val="num" w:pos="720"/>
        </w:tabs>
        <w:ind w:left="720" w:hanging="360"/>
      </w:pPr>
      <w:rPr>
        <w:rFonts w:ascii="Arial" w:hAnsi="Arial" w:hint="default"/>
      </w:rPr>
    </w:lvl>
    <w:lvl w:ilvl="1" w:tplc="AA54069C" w:tentative="1">
      <w:start w:val="1"/>
      <w:numFmt w:val="bullet"/>
      <w:lvlText w:val="•"/>
      <w:lvlJc w:val="left"/>
      <w:pPr>
        <w:tabs>
          <w:tab w:val="num" w:pos="1440"/>
        </w:tabs>
        <w:ind w:left="1440" w:hanging="360"/>
      </w:pPr>
      <w:rPr>
        <w:rFonts w:ascii="Arial" w:hAnsi="Arial" w:hint="default"/>
      </w:rPr>
    </w:lvl>
    <w:lvl w:ilvl="2" w:tplc="F5D474BA" w:tentative="1">
      <w:start w:val="1"/>
      <w:numFmt w:val="bullet"/>
      <w:lvlText w:val="•"/>
      <w:lvlJc w:val="left"/>
      <w:pPr>
        <w:tabs>
          <w:tab w:val="num" w:pos="2160"/>
        </w:tabs>
        <w:ind w:left="2160" w:hanging="360"/>
      </w:pPr>
      <w:rPr>
        <w:rFonts w:ascii="Arial" w:hAnsi="Arial" w:hint="default"/>
      </w:rPr>
    </w:lvl>
    <w:lvl w:ilvl="3" w:tplc="8FFAFD92" w:tentative="1">
      <w:start w:val="1"/>
      <w:numFmt w:val="bullet"/>
      <w:lvlText w:val="•"/>
      <w:lvlJc w:val="left"/>
      <w:pPr>
        <w:tabs>
          <w:tab w:val="num" w:pos="2880"/>
        </w:tabs>
        <w:ind w:left="2880" w:hanging="360"/>
      </w:pPr>
      <w:rPr>
        <w:rFonts w:ascii="Arial" w:hAnsi="Arial" w:hint="default"/>
      </w:rPr>
    </w:lvl>
    <w:lvl w:ilvl="4" w:tplc="6E4AA330" w:tentative="1">
      <w:start w:val="1"/>
      <w:numFmt w:val="bullet"/>
      <w:lvlText w:val="•"/>
      <w:lvlJc w:val="left"/>
      <w:pPr>
        <w:tabs>
          <w:tab w:val="num" w:pos="3600"/>
        </w:tabs>
        <w:ind w:left="3600" w:hanging="360"/>
      </w:pPr>
      <w:rPr>
        <w:rFonts w:ascii="Arial" w:hAnsi="Arial" w:hint="default"/>
      </w:rPr>
    </w:lvl>
    <w:lvl w:ilvl="5" w:tplc="09403D00" w:tentative="1">
      <w:start w:val="1"/>
      <w:numFmt w:val="bullet"/>
      <w:lvlText w:val="•"/>
      <w:lvlJc w:val="left"/>
      <w:pPr>
        <w:tabs>
          <w:tab w:val="num" w:pos="4320"/>
        </w:tabs>
        <w:ind w:left="4320" w:hanging="360"/>
      </w:pPr>
      <w:rPr>
        <w:rFonts w:ascii="Arial" w:hAnsi="Arial" w:hint="default"/>
      </w:rPr>
    </w:lvl>
    <w:lvl w:ilvl="6" w:tplc="B7F6FA48" w:tentative="1">
      <w:start w:val="1"/>
      <w:numFmt w:val="bullet"/>
      <w:lvlText w:val="•"/>
      <w:lvlJc w:val="left"/>
      <w:pPr>
        <w:tabs>
          <w:tab w:val="num" w:pos="5040"/>
        </w:tabs>
        <w:ind w:left="5040" w:hanging="360"/>
      </w:pPr>
      <w:rPr>
        <w:rFonts w:ascii="Arial" w:hAnsi="Arial" w:hint="default"/>
      </w:rPr>
    </w:lvl>
    <w:lvl w:ilvl="7" w:tplc="39328130" w:tentative="1">
      <w:start w:val="1"/>
      <w:numFmt w:val="bullet"/>
      <w:lvlText w:val="•"/>
      <w:lvlJc w:val="left"/>
      <w:pPr>
        <w:tabs>
          <w:tab w:val="num" w:pos="5760"/>
        </w:tabs>
        <w:ind w:left="5760" w:hanging="360"/>
      </w:pPr>
      <w:rPr>
        <w:rFonts w:ascii="Arial" w:hAnsi="Arial" w:hint="default"/>
      </w:rPr>
    </w:lvl>
    <w:lvl w:ilvl="8" w:tplc="7CF413A6"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9"/>
  </w:num>
  <w:num w:numId="3">
    <w:abstractNumId w:val="7"/>
  </w:num>
  <w:num w:numId="4">
    <w:abstractNumId w:val="10"/>
  </w:num>
  <w:num w:numId="5">
    <w:abstractNumId w:val="17"/>
  </w:num>
  <w:num w:numId="6">
    <w:abstractNumId w:val="1"/>
  </w:num>
  <w:num w:numId="7">
    <w:abstractNumId w:val="5"/>
  </w:num>
  <w:num w:numId="8">
    <w:abstractNumId w:val="0"/>
  </w:num>
  <w:num w:numId="9">
    <w:abstractNumId w:val="14"/>
  </w:num>
  <w:num w:numId="10">
    <w:abstractNumId w:val="6"/>
  </w:num>
  <w:num w:numId="11">
    <w:abstractNumId w:val="15"/>
  </w:num>
  <w:num w:numId="12">
    <w:abstractNumId w:val="3"/>
  </w:num>
  <w:num w:numId="13">
    <w:abstractNumId w:val="13"/>
  </w:num>
  <w:num w:numId="14">
    <w:abstractNumId w:val="11"/>
  </w:num>
  <w:num w:numId="15">
    <w:abstractNumId w:val="8"/>
  </w:num>
  <w:num w:numId="16">
    <w:abstractNumId w:val="12"/>
  </w:num>
  <w:num w:numId="17">
    <w:abstractNumId w:val="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2C4E"/>
    <w:rsid w:val="00124DFE"/>
    <w:rsid w:val="00283921"/>
    <w:rsid w:val="003131CB"/>
    <w:rsid w:val="003753FE"/>
    <w:rsid w:val="00485282"/>
    <w:rsid w:val="00520486"/>
    <w:rsid w:val="0063556B"/>
    <w:rsid w:val="006A262B"/>
    <w:rsid w:val="006B752E"/>
    <w:rsid w:val="006D7C4B"/>
    <w:rsid w:val="00792C4E"/>
    <w:rsid w:val="007B6D35"/>
    <w:rsid w:val="0081211F"/>
    <w:rsid w:val="009640D8"/>
    <w:rsid w:val="00B74077"/>
    <w:rsid w:val="00E006B0"/>
    <w:rsid w:val="00E46E4E"/>
    <w:rsid w:val="00E90DD7"/>
    <w:rsid w:val="00F975F8"/>
    <w:rsid w:val="00FD1479"/>
    <w:rsid w:val="00FD69D3"/>
    <w:rsid w:val="00FE2F4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2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92C4E"/>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99"/>
    <w:qFormat/>
    <w:rsid w:val="007B6D35"/>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rsid w:val="00F975F8"/>
    <w:rPr>
      <w:rFonts w:cs="Times New Roman"/>
      <w:sz w:val="16"/>
      <w:szCs w:val="16"/>
    </w:rPr>
  </w:style>
  <w:style w:type="paragraph" w:styleId="CommentText">
    <w:name w:val="annotation text"/>
    <w:basedOn w:val="Normal"/>
    <w:link w:val="CommentTextChar"/>
    <w:uiPriority w:val="99"/>
    <w:semiHidden/>
    <w:rsid w:val="00F975F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975F8"/>
    <w:rPr>
      <w:rFonts w:cs="Times New Roman"/>
      <w:sz w:val="20"/>
      <w:szCs w:val="20"/>
    </w:rPr>
  </w:style>
  <w:style w:type="paragraph" w:styleId="CommentSubject">
    <w:name w:val="annotation subject"/>
    <w:basedOn w:val="CommentText"/>
    <w:next w:val="CommentText"/>
    <w:link w:val="CommentSubjectChar"/>
    <w:uiPriority w:val="99"/>
    <w:semiHidden/>
    <w:rsid w:val="00F975F8"/>
    <w:rPr>
      <w:b/>
      <w:bCs/>
    </w:rPr>
  </w:style>
  <w:style w:type="character" w:customStyle="1" w:styleId="CommentSubjectChar">
    <w:name w:val="Comment Subject Char"/>
    <w:basedOn w:val="CommentTextChar"/>
    <w:link w:val="CommentSubject"/>
    <w:uiPriority w:val="99"/>
    <w:semiHidden/>
    <w:locked/>
    <w:rsid w:val="00F975F8"/>
    <w:rPr>
      <w:b/>
      <w:bCs/>
    </w:rPr>
  </w:style>
  <w:style w:type="paragraph" w:styleId="BalloonText">
    <w:name w:val="Balloon Text"/>
    <w:basedOn w:val="Normal"/>
    <w:link w:val="BalloonTextChar"/>
    <w:uiPriority w:val="99"/>
    <w:semiHidden/>
    <w:rsid w:val="00F97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75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8334142">
      <w:marLeft w:val="0"/>
      <w:marRight w:val="0"/>
      <w:marTop w:val="0"/>
      <w:marBottom w:val="0"/>
      <w:divBdr>
        <w:top w:val="none" w:sz="0" w:space="0" w:color="auto"/>
        <w:left w:val="none" w:sz="0" w:space="0" w:color="auto"/>
        <w:bottom w:val="none" w:sz="0" w:space="0" w:color="auto"/>
        <w:right w:val="none" w:sz="0" w:space="0" w:color="auto"/>
      </w:divBdr>
    </w:div>
    <w:div w:id="1388334144">
      <w:marLeft w:val="0"/>
      <w:marRight w:val="0"/>
      <w:marTop w:val="0"/>
      <w:marBottom w:val="0"/>
      <w:divBdr>
        <w:top w:val="none" w:sz="0" w:space="0" w:color="auto"/>
        <w:left w:val="none" w:sz="0" w:space="0" w:color="auto"/>
        <w:bottom w:val="none" w:sz="0" w:space="0" w:color="auto"/>
        <w:right w:val="none" w:sz="0" w:space="0" w:color="auto"/>
      </w:divBdr>
      <w:divsChild>
        <w:div w:id="1388334150">
          <w:marLeft w:val="547"/>
          <w:marRight w:val="0"/>
          <w:marTop w:val="154"/>
          <w:marBottom w:val="0"/>
          <w:divBdr>
            <w:top w:val="none" w:sz="0" w:space="0" w:color="auto"/>
            <w:left w:val="none" w:sz="0" w:space="0" w:color="auto"/>
            <w:bottom w:val="none" w:sz="0" w:space="0" w:color="auto"/>
            <w:right w:val="none" w:sz="0" w:space="0" w:color="auto"/>
          </w:divBdr>
        </w:div>
        <w:div w:id="1388334158">
          <w:marLeft w:val="547"/>
          <w:marRight w:val="0"/>
          <w:marTop w:val="154"/>
          <w:marBottom w:val="0"/>
          <w:divBdr>
            <w:top w:val="none" w:sz="0" w:space="0" w:color="auto"/>
            <w:left w:val="none" w:sz="0" w:space="0" w:color="auto"/>
            <w:bottom w:val="none" w:sz="0" w:space="0" w:color="auto"/>
            <w:right w:val="none" w:sz="0" w:space="0" w:color="auto"/>
          </w:divBdr>
        </w:div>
        <w:div w:id="1388334165">
          <w:marLeft w:val="547"/>
          <w:marRight w:val="0"/>
          <w:marTop w:val="154"/>
          <w:marBottom w:val="0"/>
          <w:divBdr>
            <w:top w:val="none" w:sz="0" w:space="0" w:color="auto"/>
            <w:left w:val="none" w:sz="0" w:space="0" w:color="auto"/>
            <w:bottom w:val="none" w:sz="0" w:space="0" w:color="auto"/>
            <w:right w:val="none" w:sz="0" w:space="0" w:color="auto"/>
          </w:divBdr>
        </w:div>
        <w:div w:id="1388334181">
          <w:marLeft w:val="547"/>
          <w:marRight w:val="0"/>
          <w:marTop w:val="154"/>
          <w:marBottom w:val="0"/>
          <w:divBdr>
            <w:top w:val="none" w:sz="0" w:space="0" w:color="auto"/>
            <w:left w:val="none" w:sz="0" w:space="0" w:color="auto"/>
            <w:bottom w:val="none" w:sz="0" w:space="0" w:color="auto"/>
            <w:right w:val="none" w:sz="0" w:space="0" w:color="auto"/>
          </w:divBdr>
        </w:div>
        <w:div w:id="1388334183">
          <w:marLeft w:val="547"/>
          <w:marRight w:val="0"/>
          <w:marTop w:val="154"/>
          <w:marBottom w:val="0"/>
          <w:divBdr>
            <w:top w:val="none" w:sz="0" w:space="0" w:color="auto"/>
            <w:left w:val="none" w:sz="0" w:space="0" w:color="auto"/>
            <w:bottom w:val="none" w:sz="0" w:space="0" w:color="auto"/>
            <w:right w:val="none" w:sz="0" w:space="0" w:color="auto"/>
          </w:divBdr>
        </w:div>
      </w:divsChild>
    </w:div>
    <w:div w:id="1388334151">
      <w:marLeft w:val="0"/>
      <w:marRight w:val="0"/>
      <w:marTop w:val="0"/>
      <w:marBottom w:val="0"/>
      <w:divBdr>
        <w:top w:val="none" w:sz="0" w:space="0" w:color="auto"/>
        <w:left w:val="none" w:sz="0" w:space="0" w:color="auto"/>
        <w:bottom w:val="none" w:sz="0" w:space="0" w:color="auto"/>
        <w:right w:val="none" w:sz="0" w:space="0" w:color="auto"/>
      </w:divBdr>
      <w:divsChild>
        <w:div w:id="1388334146">
          <w:marLeft w:val="547"/>
          <w:marRight w:val="0"/>
          <w:marTop w:val="154"/>
          <w:marBottom w:val="0"/>
          <w:divBdr>
            <w:top w:val="none" w:sz="0" w:space="0" w:color="auto"/>
            <w:left w:val="none" w:sz="0" w:space="0" w:color="auto"/>
            <w:bottom w:val="none" w:sz="0" w:space="0" w:color="auto"/>
            <w:right w:val="none" w:sz="0" w:space="0" w:color="auto"/>
          </w:divBdr>
        </w:div>
        <w:div w:id="1388334154">
          <w:marLeft w:val="547"/>
          <w:marRight w:val="0"/>
          <w:marTop w:val="154"/>
          <w:marBottom w:val="0"/>
          <w:divBdr>
            <w:top w:val="none" w:sz="0" w:space="0" w:color="auto"/>
            <w:left w:val="none" w:sz="0" w:space="0" w:color="auto"/>
            <w:bottom w:val="none" w:sz="0" w:space="0" w:color="auto"/>
            <w:right w:val="none" w:sz="0" w:space="0" w:color="auto"/>
          </w:divBdr>
        </w:div>
        <w:div w:id="1388334182">
          <w:marLeft w:val="547"/>
          <w:marRight w:val="0"/>
          <w:marTop w:val="154"/>
          <w:marBottom w:val="0"/>
          <w:divBdr>
            <w:top w:val="none" w:sz="0" w:space="0" w:color="auto"/>
            <w:left w:val="none" w:sz="0" w:space="0" w:color="auto"/>
            <w:bottom w:val="none" w:sz="0" w:space="0" w:color="auto"/>
            <w:right w:val="none" w:sz="0" w:space="0" w:color="auto"/>
          </w:divBdr>
        </w:div>
      </w:divsChild>
    </w:div>
    <w:div w:id="1388334155">
      <w:marLeft w:val="0"/>
      <w:marRight w:val="0"/>
      <w:marTop w:val="0"/>
      <w:marBottom w:val="0"/>
      <w:divBdr>
        <w:top w:val="none" w:sz="0" w:space="0" w:color="auto"/>
        <w:left w:val="none" w:sz="0" w:space="0" w:color="auto"/>
        <w:bottom w:val="none" w:sz="0" w:space="0" w:color="auto"/>
        <w:right w:val="none" w:sz="0" w:space="0" w:color="auto"/>
      </w:divBdr>
      <w:divsChild>
        <w:div w:id="1388334159">
          <w:marLeft w:val="547"/>
          <w:marRight w:val="0"/>
          <w:marTop w:val="144"/>
          <w:marBottom w:val="0"/>
          <w:divBdr>
            <w:top w:val="none" w:sz="0" w:space="0" w:color="auto"/>
            <w:left w:val="none" w:sz="0" w:space="0" w:color="auto"/>
            <w:bottom w:val="none" w:sz="0" w:space="0" w:color="auto"/>
            <w:right w:val="none" w:sz="0" w:space="0" w:color="auto"/>
          </w:divBdr>
        </w:div>
      </w:divsChild>
    </w:div>
    <w:div w:id="1388334161">
      <w:marLeft w:val="0"/>
      <w:marRight w:val="0"/>
      <w:marTop w:val="0"/>
      <w:marBottom w:val="0"/>
      <w:divBdr>
        <w:top w:val="none" w:sz="0" w:space="0" w:color="auto"/>
        <w:left w:val="none" w:sz="0" w:space="0" w:color="auto"/>
        <w:bottom w:val="none" w:sz="0" w:space="0" w:color="auto"/>
        <w:right w:val="none" w:sz="0" w:space="0" w:color="auto"/>
      </w:divBdr>
    </w:div>
    <w:div w:id="1388334163">
      <w:marLeft w:val="0"/>
      <w:marRight w:val="0"/>
      <w:marTop w:val="0"/>
      <w:marBottom w:val="0"/>
      <w:divBdr>
        <w:top w:val="none" w:sz="0" w:space="0" w:color="auto"/>
        <w:left w:val="none" w:sz="0" w:space="0" w:color="auto"/>
        <w:bottom w:val="none" w:sz="0" w:space="0" w:color="auto"/>
        <w:right w:val="none" w:sz="0" w:space="0" w:color="auto"/>
      </w:divBdr>
      <w:divsChild>
        <w:div w:id="1388334143">
          <w:marLeft w:val="547"/>
          <w:marRight w:val="0"/>
          <w:marTop w:val="144"/>
          <w:marBottom w:val="0"/>
          <w:divBdr>
            <w:top w:val="none" w:sz="0" w:space="0" w:color="auto"/>
            <w:left w:val="none" w:sz="0" w:space="0" w:color="auto"/>
            <w:bottom w:val="none" w:sz="0" w:space="0" w:color="auto"/>
            <w:right w:val="none" w:sz="0" w:space="0" w:color="auto"/>
          </w:divBdr>
        </w:div>
        <w:div w:id="1388334149">
          <w:marLeft w:val="547"/>
          <w:marRight w:val="0"/>
          <w:marTop w:val="144"/>
          <w:marBottom w:val="0"/>
          <w:divBdr>
            <w:top w:val="none" w:sz="0" w:space="0" w:color="auto"/>
            <w:left w:val="none" w:sz="0" w:space="0" w:color="auto"/>
            <w:bottom w:val="none" w:sz="0" w:space="0" w:color="auto"/>
            <w:right w:val="none" w:sz="0" w:space="0" w:color="auto"/>
          </w:divBdr>
        </w:div>
        <w:div w:id="1388334153">
          <w:marLeft w:val="547"/>
          <w:marRight w:val="0"/>
          <w:marTop w:val="144"/>
          <w:marBottom w:val="0"/>
          <w:divBdr>
            <w:top w:val="none" w:sz="0" w:space="0" w:color="auto"/>
            <w:left w:val="none" w:sz="0" w:space="0" w:color="auto"/>
            <w:bottom w:val="none" w:sz="0" w:space="0" w:color="auto"/>
            <w:right w:val="none" w:sz="0" w:space="0" w:color="auto"/>
          </w:divBdr>
        </w:div>
        <w:div w:id="1388334170">
          <w:marLeft w:val="547"/>
          <w:marRight w:val="0"/>
          <w:marTop w:val="144"/>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1388334167">
          <w:marLeft w:val="547"/>
          <w:marRight w:val="0"/>
          <w:marTop w:val="154"/>
          <w:marBottom w:val="0"/>
          <w:divBdr>
            <w:top w:val="none" w:sz="0" w:space="0" w:color="auto"/>
            <w:left w:val="none" w:sz="0" w:space="0" w:color="auto"/>
            <w:bottom w:val="none" w:sz="0" w:space="0" w:color="auto"/>
            <w:right w:val="none" w:sz="0" w:space="0" w:color="auto"/>
          </w:divBdr>
        </w:div>
        <w:div w:id="1388334168">
          <w:marLeft w:val="547"/>
          <w:marRight w:val="0"/>
          <w:marTop w:val="154"/>
          <w:marBottom w:val="0"/>
          <w:divBdr>
            <w:top w:val="none" w:sz="0" w:space="0" w:color="auto"/>
            <w:left w:val="none" w:sz="0" w:space="0" w:color="auto"/>
            <w:bottom w:val="none" w:sz="0" w:space="0" w:color="auto"/>
            <w:right w:val="none" w:sz="0" w:space="0" w:color="auto"/>
          </w:divBdr>
        </w:div>
        <w:div w:id="1388334171">
          <w:marLeft w:val="547"/>
          <w:marRight w:val="0"/>
          <w:marTop w:val="154"/>
          <w:marBottom w:val="0"/>
          <w:divBdr>
            <w:top w:val="none" w:sz="0" w:space="0" w:color="auto"/>
            <w:left w:val="none" w:sz="0" w:space="0" w:color="auto"/>
            <w:bottom w:val="none" w:sz="0" w:space="0" w:color="auto"/>
            <w:right w:val="none" w:sz="0" w:space="0" w:color="auto"/>
          </w:divBdr>
        </w:div>
        <w:div w:id="1388334180">
          <w:marLeft w:val="547"/>
          <w:marRight w:val="0"/>
          <w:marTop w:val="154"/>
          <w:marBottom w:val="0"/>
          <w:divBdr>
            <w:top w:val="none" w:sz="0" w:space="0" w:color="auto"/>
            <w:left w:val="none" w:sz="0" w:space="0" w:color="auto"/>
            <w:bottom w:val="none" w:sz="0" w:space="0" w:color="auto"/>
            <w:right w:val="none" w:sz="0" w:space="0" w:color="auto"/>
          </w:divBdr>
        </w:div>
      </w:divsChild>
    </w:div>
    <w:div w:id="1388334166">
      <w:marLeft w:val="0"/>
      <w:marRight w:val="0"/>
      <w:marTop w:val="0"/>
      <w:marBottom w:val="0"/>
      <w:divBdr>
        <w:top w:val="none" w:sz="0" w:space="0" w:color="auto"/>
        <w:left w:val="none" w:sz="0" w:space="0" w:color="auto"/>
        <w:bottom w:val="none" w:sz="0" w:space="0" w:color="auto"/>
        <w:right w:val="none" w:sz="0" w:space="0" w:color="auto"/>
      </w:divBdr>
      <w:divsChild>
        <w:div w:id="1388334147">
          <w:marLeft w:val="547"/>
          <w:marRight w:val="0"/>
          <w:marTop w:val="154"/>
          <w:marBottom w:val="0"/>
          <w:divBdr>
            <w:top w:val="none" w:sz="0" w:space="0" w:color="auto"/>
            <w:left w:val="none" w:sz="0" w:space="0" w:color="auto"/>
            <w:bottom w:val="none" w:sz="0" w:space="0" w:color="auto"/>
            <w:right w:val="none" w:sz="0" w:space="0" w:color="auto"/>
          </w:divBdr>
        </w:div>
        <w:div w:id="1388334148">
          <w:marLeft w:val="547"/>
          <w:marRight w:val="0"/>
          <w:marTop w:val="154"/>
          <w:marBottom w:val="0"/>
          <w:divBdr>
            <w:top w:val="none" w:sz="0" w:space="0" w:color="auto"/>
            <w:left w:val="none" w:sz="0" w:space="0" w:color="auto"/>
            <w:bottom w:val="none" w:sz="0" w:space="0" w:color="auto"/>
            <w:right w:val="none" w:sz="0" w:space="0" w:color="auto"/>
          </w:divBdr>
        </w:div>
        <w:div w:id="1388334174">
          <w:marLeft w:val="547"/>
          <w:marRight w:val="0"/>
          <w:marTop w:val="154"/>
          <w:marBottom w:val="0"/>
          <w:divBdr>
            <w:top w:val="none" w:sz="0" w:space="0" w:color="auto"/>
            <w:left w:val="none" w:sz="0" w:space="0" w:color="auto"/>
            <w:bottom w:val="none" w:sz="0" w:space="0" w:color="auto"/>
            <w:right w:val="none" w:sz="0" w:space="0" w:color="auto"/>
          </w:divBdr>
        </w:div>
      </w:divsChild>
    </w:div>
    <w:div w:id="1388334173">
      <w:marLeft w:val="0"/>
      <w:marRight w:val="0"/>
      <w:marTop w:val="0"/>
      <w:marBottom w:val="0"/>
      <w:divBdr>
        <w:top w:val="none" w:sz="0" w:space="0" w:color="auto"/>
        <w:left w:val="none" w:sz="0" w:space="0" w:color="auto"/>
        <w:bottom w:val="none" w:sz="0" w:space="0" w:color="auto"/>
        <w:right w:val="none" w:sz="0" w:space="0" w:color="auto"/>
      </w:divBdr>
      <w:divsChild>
        <w:div w:id="1388334145">
          <w:marLeft w:val="547"/>
          <w:marRight w:val="0"/>
          <w:marTop w:val="154"/>
          <w:marBottom w:val="0"/>
          <w:divBdr>
            <w:top w:val="none" w:sz="0" w:space="0" w:color="auto"/>
            <w:left w:val="none" w:sz="0" w:space="0" w:color="auto"/>
            <w:bottom w:val="none" w:sz="0" w:space="0" w:color="auto"/>
            <w:right w:val="none" w:sz="0" w:space="0" w:color="auto"/>
          </w:divBdr>
        </w:div>
        <w:div w:id="1388334156">
          <w:marLeft w:val="547"/>
          <w:marRight w:val="0"/>
          <w:marTop w:val="154"/>
          <w:marBottom w:val="0"/>
          <w:divBdr>
            <w:top w:val="none" w:sz="0" w:space="0" w:color="auto"/>
            <w:left w:val="none" w:sz="0" w:space="0" w:color="auto"/>
            <w:bottom w:val="none" w:sz="0" w:space="0" w:color="auto"/>
            <w:right w:val="none" w:sz="0" w:space="0" w:color="auto"/>
          </w:divBdr>
        </w:div>
      </w:divsChild>
    </w:div>
    <w:div w:id="1388334175">
      <w:marLeft w:val="0"/>
      <w:marRight w:val="0"/>
      <w:marTop w:val="0"/>
      <w:marBottom w:val="0"/>
      <w:divBdr>
        <w:top w:val="none" w:sz="0" w:space="0" w:color="auto"/>
        <w:left w:val="none" w:sz="0" w:space="0" w:color="auto"/>
        <w:bottom w:val="none" w:sz="0" w:space="0" w:color="auto"/>
        <w:right w:val="none" w:sz="0" w:space="0" w:color="auto"/>
      </w:divBdr>
      <w:divsChild>
        <w:div w:id="1388334157">
          <w:marLeft w:val="547"/>
          <w:marRight w:val="0"/>
          <w:marTop w:val="144"/>
          <w:marBottom w:val="0"/>
          <w:divBdr>
            <w:top w:val="none" w:sz="0" w:space="0" w:color="auto"/>
            <w:left w:val="none" w:sz="0" w:space="0" w:color="auto"/>
            <w:bottom w:val="none" w:sz="0" w:space="0" w:color="auto"/>
            <w:right w:val="none" w:sz="0" w:space="0" w:color="auto"/>
          </w:divBdr>
        </w:div>
        <w:div w:id="1388334169">
          <w:marLeft w:val="547"/>
          <w:marRight w:val="0"/>
          <w:marTop w:val="144"/>
          <w:marBottom w:val="0"/>
          <w:divBdr>
            <w:top w:val="none" w:sz="0" w:space="0" w:color="auto"/>
            <w:left w:val="none" w:sz="0" w:space="0" w:color="auto"/>
            <w:bottom w:val="none" w:sz="0" w:space="0" w:color="auto"/>
            <w:right w:val="none" w:sz="0" w:space="0" w:color="auto"/>
          </w:divBdr>
        </w:div>
        <w:div w:id="1388334185">
          <w:marLeft w:val="547"/>
          <w:marRight w:val="0"/>
          <w:marTop w:val="144"/>
          <w:marBottom w:val="0"/>
          <w:divBdr>
            <w:top w:val="none" w:sz="0" w:space="0" w:color="auto"/>
            <w:left w:val="none" w:sz="0" w:space="0" w:color="auto"/>
            <w:bottom w:val="none" w:sz="0" w:space="0" w:color="auto"/>
            <w:right w:val="none" w:sz="0" w:space="0" w:color="auto"/>
          </w:divBdr>
        </w:div>
      </w:divsChild>
    </w:div>
    <w:div w:id="1388334176">
      <w:marLeft w:val="0"/>
      <w:marRight w:val="0"/>
      <w:marTop w:val="0"/>
      <w:marBottom w:val="0"/>
      <w:divBdr>
        <w:top w:val="none" w:sz="0" w:space="0" w:color="auto"/>
        <w:left w:val="none" w:sz="0" w:space="0" w:color="auto"/>
        <w:bottom w:val="none" w:sz="0" w:space="0" w:color="auto"/>
        <w:right w:val="none" w:sz="0" w:space="0" w:color="auto"/>
      </w:divBdr>
      <w:divsChild>
        <w:div w:id="1388334141">
          <w:marLeft w:val="547"/>
          <w:marRight w:val="0"/>
          <w:marTop w:val="154"/>
          <w:marBottom w:val="0"/>
          <w:divBdr>
            <w:top w:val="none" w:sz="0" w:space="0" w:color="auto"/>
            <w:left w:val="none" w:sz="0" w:space="0" w:color="auto"/>
            <w:bottom w:val="none" w:sz="0" w:space="0" w:color="auto"/>
            <w:right w:val="none" w:sz="0" w:space="0" w:color="auto"/>
          </w:divBdr>
        </w:div>
        <w:div w:id="1388334152">
          <w:marLeft w:val="547"/>
          <w:marRight w:val="0"/>
          <w:marTop w:val="154"/>
          <w:marBottom w:val="0"/>
          <w:divBdr>
            <w:top w:val="none" w:sz="0" w:space="0" w:color="auto"/>
            <w:left w:val="none" w:sz="0" w:space="0" w:color="auto"/>
            <w:bottom w:val="none" w:sz="0" w:space="0" w:color="auto"/>
            <w:right w:val="none" w:sz="0" w:space="0" w:color="auto"/>
          </w:divBdr>
        </w:div>
        <w:div w:id="1388334162">
          <w:marLeft w:val="547"/>
          <w:marRight w:val="0"/>
          <w:marTop w:val="154"/>
          <w:marBottom w:val="0"/>
          <w:divBdr>
            <w:top w:val="none" w:sz="0" w:space="0" w:color="auto"/>
            <w:left w:val="none" w:sz="0" w:space="0" w:color="auto"/>
            <w:bottom w:val="none" w:sz="0" w:space="0" w:color="auto"/>
            <w:right w:val="none" w:sz="0" w:space="0" w:color="auto"/>
          </w:divBdr>
        </w:div>
        <w:div w:id="1388334172">
          <w:marLeft w:val="547"/>
          <w:marRight w:val="0"/>
          <w:marTop w:val="154"/>
          <w:marBottom w:val="0"/>
          <w:divBdr>
            <w:top w:val="none" w:sz="0" w:space="0" w:color="auto"/>
            <w:left w:val="none" w:sz="0" w:space="0" w:color="auto"/>
            <w:bottom w:val="none" w:sz="0" w:space="0" w:color="auto"/>
            <w:right w:val="none" w:sz="0" w:space="0" w:color="auto"/>
          </w:divBdr>
        </w:div>
      </w:divsChild>
    </w:div>
    <w:div w:id="1388334184">
      <w:marLeft w:val="0"/>
      <w:marRight w:val="0"/>
      <w:marTop w:val="0"/>
      <w:marBottom w:val="0"/>
      <w:divBdr>
        <w:top w:val="none" w:sz="0" w:space="0" w:color="auto"/>
        <w:left w:val="none" w:sz="0" w:space="0" w:color="auto"/>
        <w:bottom w:val="none" w:sz="0" w:space="0" w:color="auto"/>
        <w:right w:val="none" w:sz="0" w:space="0" w:color="auto"/>
      </w:divBdr>
      <w:divsChild>
        <w:div w:id="1388334160">
          <w:marLeft w:val="547"/>
          <w:marRight w:val="0"/>
          <w:marTop w:val="154"/>
          <w:marBottom w:val="0"/>
          <w:divBdr>
            <w:top w:val="none" w:sz="0" w:space="0" w:color="auto"/>
            <w:left w:val="none" w:sz="0" w:space="0" w:color="auto"/>
            <w:bottom w:val="none" w:sz="0" w:space="0" w:color="auto"/>
            <w:right w:val="none" w:sz="0" w:space="0" w:color="auto"/>
          </w:divBdr>
        </w:div>
        <w:div w:id="1388334177">
          <w:marLeft w:val="547"/>
          <w:marRight w:val="0"/>
          <w:marTop w:val="154"/>
          <w:marBottom w:val="0"/>
          <w:divBdr>
            <w:top w:val="none" w:sz="0" w:space="0" w:color="auto"/>
            <w:left w:val="none" w:sz="0" w:space="0" w:color="auto"/>
            <w:bottom w:val="none" w:sz="0" w:space="0" w:color="auto"/>
            <w:right w:val="none" w:sz="0" w:space="0" w:color="auto"/>
          </w:divBdr>
        </w:div>
        <w:div w:id="1388334178">
          <w:marLeft w:val="547"/>
          <w:marRight w:val="0"/>
          <w:marTop w:val="154"/>
          <w:marBottom w:val="0"/>
          <w:divBdr>
            <w:top w:val="none" w:sz="0" w:space="0" w:color="auto"/>
            <w:left w:val="none" w:sz="0" w:space="0" w:color="auto"/>
            <w:bottom w:val="none" w:sz="0" w:space="0" w:color="auto"/>
            <w:right w:val="none" w:sz="0" w:space="0" w:color="auto"/>
          </w:divBdr>
        </w:div>
        <w:div w:id="138833417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571</Words>
  <Characters>3256</Characters>
  <Application>Microsoft Office Outlook</Application>
  <DocSecurity>0</DocSecurity>
  <Lines>0</Lines>
  <Paragraphs>0</Paragraphs>
  <ScaleCrop>false</ScaleCrop>
  <Company>Lancaster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considerations when entering a partnership</dc:title>
  <dc:subject/>
  <dc:creator>luxona</dc:creator>
  <cp:keywords/>
  <dc:description/>
  <cp:lastModifiedBy>Roz Grimmitt</cp:lastModifiedBy>
  <cp:revision>2</cp:revision>
  <cp:lastPrinted>2010-05-05T13:43:00Z</cp:lastPrinted>
  <dcterms:created xsi:type="dcterms:W3CDTF">2010-05-12T10:56:00Z</dcterms:created>
  <dcterms:modified xsi:type="dcterms:W3CDTF">2010-05-12T10:56:00Z</dcterms:modified>
</cp:coreProperties>
</file>